
<file path=[Content_Types].xml><?xml version="1.0" encoding="utf-8"?>
<Types xmlns="http://schemas.openxmlformats.org/package/2006/content-types">
  <Default Extension="gif" ContentType="image/gif"/>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D79E6" w14:textId="77777777" w:rsidR="00D4607F" w:rsidRPr="00D4607F" w:rsidRDefault="00D4607F" w:rsidP="00D4607F">
      <w:pPr>
        <w:spacing w:after="0" w:line="240" w:lineRule="auto"/>
        <w:ind w:left="-709" w:right="-896"/>
        <w:jc w:val="center"/>
        <w:rPr>
          <w:rStyle w:val="BookTitle"/>
          <w:rFonts w:ascii="Tahoma" w:hAnsi="Tahoma" w:cs="Tahoma"/>
          <w:i w:val="0"/>
          <w:iCs w:val="0"/>
          <w:sz w:val="40"/>
          <w:szCs w:val="40"/>
        </w:rPr>
      </w:pPr>
      <w:r w:rsidRPr="00D4607F">
        <w:rPr>
          <w:rStyle w:val="BookTitle"/>
          <w:rFonts w:ascii="Tahoma" w:hAnsi="Tahoma" w:cs="Tahoma"/>
          <w:i w:val="0"/>
          <w:iCs w:val="0"/>
          <w:sz w:val="40"/>
          <w:szCs w:val="40"/>
        </w:rPr>
        <w:t>Path Hill Outdoors</w:t>
      </w:r>
    </w:p>
    <w:p w14:paraId="2BB2A509" w14:textId="636A5EB2" w:rsidR="00D4607F" w:rsidRDefault="00E57D6D" w:rsidP="00D4607F">
      <w:pPr>
        <w:spacing w:after="0" w:line="240" w:lineRule="auto"/>
        <w:ind w:left="-709" w:right="-896"/>
        <w:jc w:val="center"/>
        <w:rPr>
          <w:rStyle w:val="BookTitle"/>
          <w:rFonts w:ascii="Tahoma" w:hAnsi="Tahoma" w:cs="Tahoma"/>
          <w:b w:val="0"/>
          <w:bCs w:val="0"/>
          <w:i w:val="0"/>
          <w:iCs w:val="0"/>
          <w:sz w:val="40"/>
          <w:szCs w:val="40"/>
        </w:rPr>
      </w:pPr>
      <w:r>
        <w:rPr>
          <w:rFonts w:ascii="Tahoma" w:hAnsi="Tahoma" w:cs="Tahoma"/>
          <w:spacing w:val="5"/>
          <w:sz w:val="40"/>
          <w:szCs w:val="40"/>
        </w:rPr>
        <w:t>Whistleblowing</w:t>
      </w:r>
      <w:r w:rsidR="001B1BCC" w:rsidRPr="001B1BCC">
        <w:rPr>
          <w:rFonts w:ascii="Tahoma" w:hAnsi="Tahoma" w:cs="Tahoma"/>
          <w:spacing w:val="5"/>
          <w:sz w:val="40"/>
          <w:szCs w:val="40"/>
        </w:rPr>
        <w:t xml:space="preserve"> Policy</w:t>
      </w:r>
    </w:p>
    <w:tbl>
      <w:tblPr>
        <w:tblStyle w:val="TableGrid"/>
        <w:tblpPr w:leftFromText="180" w:rightFromText="180" w:vertAnchor="text" w:horzAnchor="margin" w:tblpX="-289" w:tblpY="369"/>
        <w:tblW w:w="9770" w:type="dxa"/>
        <w:tblLook w:val="04A0" w:firstRow="1" w:lastRow="0" w:firstColumn="1" w:lastColumn="0" w:noHBand="0" w:noVBand="1"/>
      </w:tblPr>
      <w:tblGrid>
        <w:gridCol w:w="3823"/>
        <w:gridCol w:w="3118"/>
        <w:gridCol w:w="2829"/>
      </w:tblGrid>
      <w:tr w:rsidR="00D4607F" w:rsidRPr="00290AB4" w14:paraId="6EACE220" w14:textId="77777777" w:rsidTr="00535839">
        <w:trPr>
          <w:trHeight w:val="305"/>
        </w:trPr>
        <w:tc>
          <w:tcPr>
            <w:tcW w:w="3823" w:type="dxa"/>
          </w:tcPr>
          <w:p w14:paraId="22F0BB7C" w14:textId="77777777" w:rsidR="00D4607F" w:rsidRPr="009151DC" w:rsidRDefault="00D4607F" w:rsidP="00845DF8">
            <w:pPr>
              <w:jc w:val="center"/>
              <w:rPr>
                <w:rFonts w:cstheme="minorHAnsi"/>
                <w:b/>
                <w:bCs/>
              </w:rPr>
            </w:pPr>
            <w:r w:rsidRPr="009151DC">
              <w:rPr>
                <w:rFonts w:cstheme="minorHAnsi"/>
                <w:b/>
                <w:bCs/>
              </w:rPr>
              <w:t>Status:</w:t>
            </w:r>
          </w:p>
        </w:tc>
        <w:tc>
          <w:tcPr>
            <w:tcW w:w="3118" w:type="dxa"/>
          </w:tcPr>
          <w:p w14:paraId="085550DA" w14:textId="77777777" w:rsidR="00D4607F" w:rsidRPr="009151DC" w:rsidRDefault="00D4607F" w:rsidP="00845DF8">
            <w:pPr>
              <w:jc w:val="center"/>
              <w:rPr>
                <w:rFonts w:cstheme="minorHAnsi"/>
                <w:b/>
                <w:bCs/>
              </w:rPr>
            </w:pPr>
            <w:r w:rsidRPr="009151DC">
              <w:rPr>
                <w:rFonts w:cstheme="minorHAnsi"/>
                <w:b/>
                <w:bCs/>
              </w:rPr>
              <w:t>Updated Policy Date:</w:t>
            </w:r>
          </w:p>
        </w:tc>
        <w:tc>
          <w:tcPr>
            <w:tcW w:w="2829" w:type="dxa"/>
          </w:tcPr>
          <w:p w14:paraId="4C0B75A4" w14:textId="77777777" w:rsidR="00D4607F" w:rsidRPr="009151DC" w:rsidRDefault="00D4607F" w:rsidP="00845DF8">
            <w:pPr>
              <w:jc w:val="center"/>
              <w:rPr>
                <w:rFonts w:cstheme="minorHAnsi"/>
                <w:b/>
                <w:bCs/>
              </w:rPr>
            </w:pPr>
            <w:r w:rsidRPr="009151DC">
              <w:rPr>
                <w:rFonts w:cstheme="minorHAnsi"/>
                <w:b/>
                <w:bCs/>
              </w:rPr>
              <w:t xml:space="preserve">Scheduled </w:t>
            </w:r>
            <w:r>
              <w:rPr>
                <w:rFonts w:cstheme="minorHAnsi"/>
                <w:b/>
                <w:bCs/>
              </w:rPr>
              <w:t>R</w:t>
            </w:r>
            <w:r w:rsidRPr="009151DC">
              <w:rPr>
                <w:rFonts w:cstheme="minorHAnsi"/>
                <w:b/>
                <w:bCs/>
              </w:rPr>
              <w:t>eview</w:t>
            </w:r>
            <w:r>
              <w:rPr>
                <w:rFonts w:cstheme="minorHAnsi"/>
                <w:b/>
                <w:bCs/>
              </w:rPr>
              <w:t>:</w:t>
            </w:r>
          </w:p>
        </w:tc>
      </w:tr>
      <w:tr w:rsidR="00D4607F" w:rsidRPr="00290AB4" w14:paraId="37D5BC31" w14:textId="77777777" w:rsidTr="00535839">
        <w:trPr>
          <w:trHeight w:val="305"/>
        </w:trPr>
        <w:tc>
          <w:tcPr>
            <w:tcW w:w="3823" w:type="dxa"/>
          </w:tcPr>
          <w:p w14:paraId="796BE5C0" w14:textId="1E79B77A" w:rsidR="00D4607F" w:rsidRPr="00290AB4" w:rsidRDefault="00E57D6D" w:rsidP="00845DF8">
            <w:pPr>
              <w:jc w:val="center"/>
              <w:rPr>
                <w:rFonts w:cstheme="minorHAnsi"/>
              </w:rPr>
            </w:pPr>
            <w:r>
              <w:rPr>
                <w:rFonts w:cstheme="minorHAnsi"/>
              </w:rPr>
              <w:t>S</w:t>
            </w:r>
            <w:r w:rsidR="001F446E">
              <w:rPr>
                <w:rFonts w:cstheme="minorHAnsi"/>
              </w:rPr>
              <w:t xml:space="preserve">tatutory </w:t>
            </w:r>
          </w:p>
        </w:tc>
        <w:tc>
          <w:tcPr>
            <w:tcW w:w="3118" w:type="dxa"/>
          </w:tcPr>
          <w:p w14:paraId="3B59E7F8" w14:textId="27A555A7" w:rsidR="00D4607F" w:rsidRPr="00290AB4" w:rsidRDefault="00D4607F" w:rsidP="00845DF8">
            <w:pPr>
              <w:jc w:val="center"/>
              <w:rPr>
                <w:rFonts w:cstheme="minorHAnsi"/>
              </w:rPr>
            </w:pPr>
            <w:r w:rsidRPr="00290AB4">
              <w:rPr>
                <w:rFonts w:cstheme="minorHAnsi"/>
              </w:rPr>
              <w:t>Sept</w:t>
            </w:r>
            <w:r>
              <w:rPr>
                <w:rFonts w:cstheme="minorHAnsi"/>
              </w:rPr>
              <w:t>ember</w:t>
            </w:r>
            <w:r w:rsidRPr="00290AB4">
              <w:rPr>
                <w:rFonts w:cstheme="minorHAnsi"/>
              </w:rPr>
              <w:t xml:space="preserve"> 202</w:t>
            </w:r>
            <w:r w:rsidR="00816538">
              <w:rPr>
                <w:rFonts w:cstheme="minorHAnsi"/>
              </w:rPr>
              <w:t>6</w:t>
            </w:r>
          </w:p>
        </w:tc>
        <w:tc>
          <w:tcPr>
            <w:tcW w:w="2829" w:type="dxa"/>
          </w:tcPr>
          <w:p w14:paraId="0324DA42" w14:textId="304685D6" w:rsidR="00D4607F" w:rsidRPr="00290AB4" w:rsidRDefault="00D4607F" w:rsidP="00845DF8">
            <w:pPr>
              <w:jc w:val="center"/>
              <w:rPr>
                <w:rFonts w:cstheme="minorHAnsi"/>
              </w:rPr>
            </w:pPr>
            <w:r w:rsidRPr="00290AB4">
              <w:rPr>
                <w:rFonts w:cstheme="minorHAnsi"/>
              </w:rPr>
              <w:t>Sept</w:t>
            </w:r>
            <w:r>
              <w:rPr>
                <w:rFonts w:cstheme="minorHAnsi"/>
              </w:rPr>
              <w:t>ember</w:t>
            </w:r>
            <w:r w:rsidRPr="00290AB4">
              <w:rPr>
                <w:rFonts w:cstheme="minorHAnsi"/>
              </w:rPr>
              <w:t xml:space="preserve"> 202</w:t>
            </w:r>
            <w:r w:rsidR="00816538">
              <w:rPr>
                <w:rFonts w:cstheme="minorHAnsi"/>
              </w:rPr>
              <w:t>7</w:t>
            </w:r>
          </w:p>
        </w:tc>
      </w:tr>
    </w:tbl>
    <w:p w14:paraId="0B82F1B4" w14:textId="77777777" w:rsidR="007C6E78" w:rsidRDefault="007C6E78" w:rsidP="00BF1C15">
      <w:pPr>
        <w:spacing w:after="120" w:line="240" w:lineRule="auto"/>
        <w:rPr>
          <w:rFonts w:cstheme="minorHAnsi"/>
          <w:b/>
          <w:bCs/>
          <w:sz w:val="24"/>
          <w:szCs w:val="24"/>
        </w:rPr>
      </w:pPr>
    </w:p>
    <w:p w14:paraId="5EE09E99" w14:textId="343AE5A8" w:rsidR="00816538" w:rsidRDefault="00816538" w:rsidP="00816538">
      <w:pPr>
        <w:pStyle w:val="isselectedend"/>
      </w:pPr>
      <w:r>
        <w:rPr>
          <w:rStyle w:val="Strong"/>
        </w:rPr>
        <w:t>Applies to:</w:t>
      </w:r>
      <w:r>
        <w:t xml:space="preserve"> Employees, workers, agency workers, contractors, volunteers, apprentices, consultants and anyone working on behalf of Path Hill Outdoors.</w:t>
      </w:r>
    </w:p>
    <w:p w14:paraId="6A31494B" w14:textId="77777777" w:rsidR="00816538" w:rsidRDefault="00816538" w:rsidP="00816538">
      <w:pPr>
        <w:pStyle w:val="Heading1"/>
      </w:pPr>
      <w:r>
        <w:t>Policy Statement</w:t>
      </w:r>
    </w:p>
    <w:p w14:paraId="3BF3DE6E" w14:textId="77777777" w:rsidR="006A3270" w:rsidRPr="00E57D6D" w:rsidRDefault="006A3270" w:rsidP="006A3270">
      <w:pPr>
        <w:spacing w:after="120" w:line="240" w:lineRule="auto"/>
        <w:ind w:left="-426" w:right="-472"/>
        <w:jc w:val="both"/>
        <w:rPr>
          <w:rFonts w:cstheme="minorHAnsi"/>
          <w:sz w:val="24"/>
          <w:szCs w:val="24"/>
        </w:rPr>
      </w:pPr>
      <w:r w:rsidRPr="00E57D6D">
        <w:rPr>
          <w:rFonts w:cstheme="minorHAnsi"/>
          <w:sz w:val="24"/>
          <w:szCs w:val="24"/>
        </w:rPr>
        <w:t>Path Hill Outdoors is committed to maintaining the highest standards of honesty, openness and accountability and recognises that all its employees have an important role to play in achieving this goal.</w:t>
      </w:r>
    </w:p>
    <w:p w14:paraId="75C33BAA" w14:textId="77777777" w:rsidR="006A3270" w:rsidRDefault="006A3270" w:rsidP="006A3270">
      <w:pPr>
        <w:spacing w:after="120" w:line="240" w:lineRule="auto"/>
        <w:ind w:left="-426" w:right="-472"/>
        <w:jc w:val="both"/>
        <w:rPr>
          <w:rFonts w:cstheme="minorHAnsi"/>
          <w:sz w:val="24"/>
          <w:szCs w:val="24"/>
        </w:rPr>
      </w:pPr>
      <w:r w:rsidRPr="00E57D6D">
        <w:rPr>
          <w:rFonts w:cstheme="minorHAnsi"/>
          <w:sz w:val="24"/>
          <w:szCs w:val="24"/>
        </w:rPr>
        <w:t>Staff are usually the first to know when someone inside or connected to the organisation is doing something illegal or improper, but often feel apprehensive about voicing their concerns. This may also be because they do not feel their concerns will be taken seriously or because they feel they will be victimised, bullied or even dismissed as a result. Path Hill Outdoors does not believe that it is in anyone’s interests for employees with knowledge of wrongdoing to remain silent. Path Hill Outdoors takes all malpractice and impropriety seriously, whether managers, staff, contractors or volunteers commit it. This document sets out a procedure whereby employees can report their concerns to the organisation.</w:t>
      </w:r>
      <w:r>
        <w:rPr>
          <w:rFonts w:cstheme="minorHAnsi"/>
          <w:sz w:val="24"/>
          <w:szCs w:val="24"/>
        </w:rPr>
        <w:t xml:space="preserve"> </w:t>
      </w:r>
    </w:p>
    <w:p w14:paraId="1503F999" w14:textId="548B0ECA" w:rsidR="006A3270" w:rsidRDefault="006A3270" w:rsidP="006A3270">
      <w:pPr>
        <w:spacing w:after="120" w:line="240" w:lineRule="auto"/>
        <w:ind w:left="-426" w:right="-472"/>
        <w:jc w:val="both"/>
        <w:rPr>
          <w:rFonts w:cstheme="minorHAnsi"/>
          <w:sz w:val="24"/>
          <w:szCs w:val="24"/>
        </w:rPr>
      </w:pPr>
      <w:r w:rsidRPr="00E57D6D">
        <w:rPr>
          <w:rFonts w:cstheme="minorHAnsi"/>
          <w:sz w:val="24"/>
          <w:szCs w:val="24"/>
        </w:rPr>
        <w:t>It is important to recognise that this procedure is primarily about resolving problems to the mutual benefit of all, rather than allocating blame. However, there may inevitably be some cases where resolution to everyone’s satisfaction, may not be feasible.</w:t>
      </w:r>
    </w:p>
    <w:p w14:paraId="6031E73D" w14:textId="31834BE9" w:rsidR="006A3270" w:rsidRPr="006A3270" w:rsidRDefault="006A3270" w:rsidP="006A3270">
      <w:pPr>
        <w:spacing w:after="120" w:line="240" w:lineRule="auto"/>
        <w:ind w:left="-426" w:right="-472"/>
        <w:jc w:val="both"/>
        <w:rPr>
          <w:rFonts w:cstheme="minorHAnsi"/>
          <w:sz w:val="24"/>
          <w:szCs w:val="24"/>
        </w:rPr>
      </w:pPr>
      <w:r w:rsidRPr="00E57D6D">
        <w:rPr>
          <w:rFonts w:cstheme="minorHAnsi"/>
          <w:sz w:val="24"/>
          <w:szCs w:val="24"/>
        </w:rPr>
        <w:t>While Path Hill Outdoors cannot guarantee that we will respond to concerns in the way every employee may wish, we will try to handle the matter fairly and properly. We believe that the following procedure provides a framework for us to do this.</w:t>
      </w:r>
    </w:p>
    <w:p w14:paraId="6F15640C" w14:textId="77777777" w:rsidR="006A3270" w:rsidRDefault="006A3270" w:rsidP="00816538">
      <w:pPr>
        <w:pStyle w:val="isselectedend"/>
      </w:pPr>
    </w:p>
    <w:p w14:paraId="3DACA59E" w14:textId="77777777" w:rsidR="006A3270" w:rsidRDefault="006A3270" w:rsidP="00816538">
      <w:pPr>
        <w:pStyle w:val="isselectedend"/>
      </w:pPr>
    </w:p>
    <w:p w14:paraId="5D3456D4" w14:textId="77777777" w:rsidR="006A3270" w:rsidRDefault="006A3270" w:rsidP="00816538">
      <w:pPr>
        <w:pStyle w:val="isselectedend"/>
      </w:pPr>
    </w:p>
    <w:p w14:paraId="7FD5A9CB" w14:textId="235A607D" w:rsidR="00816538" w:rsidRDefault="00816538" w:rsidP="00816538">
      <w:pPr>
        <w:pStyle w:val="isselectedend"/>
      </w:pPr>
      <w:r>
        <w:t>Path Hill Outdoors is committed to maintaining the highest standards of integrity, honesty, openness and accountability in all aspects of its work.</w:t>
      </w:r>
    </w:p>
    <w:p w14:paraId="4A2FBF27" w14:textId="77777777" w:rsidR="006A3270" w:rsidRDefault="00816538" w:rsidP="00816538">
      <w:pPr>
        <w:pStyle w:val="isselectedend"/>
      </w:pPr>
      <w:r>
        <w:t>We encourage anyone working for or with Path Hill Outdoors to speak up if they become aware of wrongdoing, illegal activity, unsafe practice or behaviour that is not in the public interest. We recognise that concerns are often identified by those working within an organisation and that people may feel reluctant to raise them for fear of retaliation or believing that nothing will happen.</w:t>
      </w:r>
    </w:p>
    <w:p w14:paraId="3885F514" w14:textId="4892FE39" w:rsidR="00816538" w:rsidRDefault="00816538" w:rsidP="00816538">
      <w:pPr>
        <w:pStyle w:val="isselectedend"/>
      </w:pPr>
      <w:r>
        <w:lastRenderedPageBreak/>
        <w:t>This policy is intended to support the principles of the Public Interest Disclosure Act 1998 (PIDA) and the Employment Rights Act 1996 (as amended), which protect workers who make qualifying protected disclosures.</w:t>
      </w:r>
    </w:p>
    <w:p w14:paraId="0617C175" w14:textId="77777777" w:rsidR="00816538" w:rsidRDefault="00681445" w:rsidP="00816538">
      <w:r>
        <w:rPr>
          <w:noProof/>
        </w:rPr>
        <w:pict w14:anchorId="02453D6D">
          <v:rect id="_x0000_i1025" alt="" style="width:451.3pt;height:.05pt;mso-width-percent:0;mso-height-percent:0;mso-width-percent:0;mso-height-percent:0" o:hralign="center" o:hrstd="t" o:hr="t" fillcolor="#a0a0a0" stroked="f"/>
        </w:pict>
      </w:r>
    </w:p>
    <w:p w14:paraId="58655A07" w14:textId="77777777" w:rsidR="00816538" w:rsidRDefault="00816538" w:rsidP="00816538">
      <w:pPr>
        <w:pStyle w:val="Heading1"/>
      </w:pPr>
      <w:r>
        <w:t>Purpose</w:t>
      </w:r>
    </w:p>
    <w:p w14:paraId="433BA50C" w14:textId="77777777" w:rsidR="00816538" w:rsidRDefault="00816538" w:rsidP="00816538">
      <w:pPr>
        <w:pStyle w:val="isselectedend"/>
      </w:pPr>
      <w:r>
        <w:t>The purpose of this policy is to:</w:t>
      </w:r>
    </w:p>
    <w:p w14:paraId="6237836A" w14:textId="77777777" w:rsidR="00816538" w:rsidRDefault="00816538" w:rsidP="006122C8">
      <w:pPr>
        <w:numPr>
          <w:ilvl w:val="0"/>
          <w:numId w:val="1"/>
        </w:numPr>
        <w:spacing w:before="100" w:beforeAutospacing="1" w:after="100" w:afterAutospacing="1" w:line="240" w:lineRule="auto"/>
      </w:pPr>
      <w:r>
        <w:t>encourage concerns to be raised at the earliest opportunity;</w:t>
      </w:r>
    </w:p>
    <w:p w14:paraId="06B97358" w14:textId="77777777" w:rsidR="00816538" w:rsidRDefault="00816538" w:rsidP="006122C8">
      <w:pPr>
        <w:numPr>
          <w:ilvl w:val="0"/>
          <w:numId w:val="1"/>
        </w:numPr>
        <w:spacing w:before="100" w:beforeAutospacing="1" w:after="100" w:afterAutospacing="1" w:line="240" w:lineRule="auto"/>
      </w:pPr>
      <w:r>
        <w:t>ensure concerns are investigated appropriately;</w:t>
      </w:r>
    </w:p>
    <w:p w14:paraId="138AB7C9" w14:textId="77777777" w:rsidR="00816538" w:rsidRDefault="00816538" w:rsidP="006122C8">
      <w:pPr>
        <w:numPr>
          <w:ilvl w:val="0"/>
          <w:numId w:val="1"/>
        </w:numPr>
        <w:spacing w:before="100" w:beforeAutospacing="1" w:after="100" w:afterAutospacing="1" w:line="240" w:lineRule="auto"/>
      </w:pPr>
      <w:r>
        <w:t>protect individuals from retaliation for making a protected disclosure;</w:t>
      </w:r>
    </w:p>
    <w:p w14:paraId="4BB95211" w14:textId="77777777" w:rsidR="00816538" w:rsidRDefault="00816538" w:rsidP="006122C8">
      <w:pPr>
        <w:numPr>
          <w:ilvl w:val="0"/>
          <w:numId w:val="1"/>
        </w:numPr>
        <w:spacing w:before="100" w:beforeAutospacing="1" w:after="100" w:afterAutospacing="1" w:line="240" w:lineRule="auto"/>
      </w:pPr>
      <w:r>
        <w:t>promote a culture of openness and accountability;</w:t>
      </w:r>
    </w:p>
    <w:p w14:paraId="1F8E2AEC" w14:textId="77777777" w:rsidR="00816538" w:rsidRDefault="00816538" w:rsidP="006122C8">
      <w:pPr>
        <w:numPr>
          <w:ilvl w:val="0"/>
          <w:numId w:val="1"/>
        </w:numPr>
        <w:spacing w:before="100" w:beforeAutospacing="1" w:after="100" w:afterAutospacing="1" w:line="240" w:lineRule="auto"/>
      </w:pPr>
      <w:r>
        <w:t>support legal and regulatory compliance.</w:t>
      </w:r>
    </w:p>
    <w:p w14:paraId="2C1163EC" w14:textId="77777777" w:rsidR="00816538" w:rsidRDefault="00816538" w:rsidP="00816538">
      <w:pPr>
        <w:pStyle w:val="isselectedend"/>
      </w:pPr>
      <w:r>
        <w:t>This policy is separate from the Grievance Procedure. Personal employment concerns affecting only the individual should normally be raised under the Grievance Policy unless they also involve matters of wider public interest.</w:t>
      </w:r>
    </w:p>
    <w:p w14:paraId="32331373" w14:textId="77777777" w:rsidR="00816538" w:rsidRDefault="00681445" w:rsidP="00816538">
      <w:r>
        <w:rPr>
          <w:noProof/>
        </w:rPr>
        <w:pict w14:anchorId="3552324D">
          <v:rect id="_x0000_i1026" alt="" style="width:451.3pt;height:.05pt;mso-width-percent:0;mso-height-percent:0;mso-width-percent:0;mso-height-percent:0" o:hralign="center" o:hrstd="t" o:hr="t" fillcolor="#a0a0a0" stroked="f"/>
        </w:pict>
      </w:r>
    </w:p>
    <w:p w14:paraId="6C7DFDE3" w14:textId="77777777" w:rsidR="00816538" w:rsidRDefault="00816538" w:rsidP="00816538">
      <w:pPr>
        <w:pStyle w:val="Heading1"/>
      </w:pPr>
      <w:r>
        <w:t>Scope</w:t>
      </w:r>
    </w:p>
    <w:p w14:paraId="3881E8DF" w14:textId="77777777" w:rsidR="00816538" w:rsidRDefault="00816538" w:rsidP="00816538">
      <w:pPr>
        <w:pStyle w:val="isselectedend"/>
      </w:pPr>
      <w:r>
        <w:t>This policy applies to:</w:t>
      </w:r>
    </w:p>
    <w:p w14:paraId="6ACF9324" w14:textId="77777777" w:rsidR="00816538" w:rsidRDefault="00816538" w:rsidP="006122C8">
      <w:pPr>
        <w:numPr>
          <w:ilvl w:val="0"/>
          <w:numId w:val="2"/>
        </w:numPr>
        <w:spacing w:before="100" w:beforeAutospacing="1" w:after="100" w:afterAutospacing="1" w:line="240" w:lineRule="auto"/>
      </w:pPr>
      <w:r>
        <w:t>Employees</w:t>
      </w:r>
    </w:p>
    <w:p w14:paraId="384CCE01" w14:textId="77777777" w:rsidR="00816538" w:rsidRDefault="00816538" w:rsidP="006122C8">
      <w:pPr>
        <w:numPr>
          <w:ilvl w:val="0"/>
          <w:numId w:val="2"/>
        </w:numPr>
        <w:spacing w:before="100" w:beforeAutospacing="1" w:after="100" w:afterAutospacing="1" w:line="240" w:lineRule="auto"/>
      </w:pPr>
      <w:r>
        <w:t>Workers</w:t>
      </w:r>
    </w:p>
    <w:p w14:paraId="7587D500" w14:textId="77777777" w:rsidR="00816538" w:rsidRDefault="00816538" w:rsidP="006122C8">
      <w:pPr>
        <w:numPr>
          <w:ilvl w:val="0"/>
          <w:numId w:val="2"/>
        </w:numPr>
        <w:spacing w:before="100" w:beforeAutospacing="1" w:after="100" w:afterAutospacing="1" w:line="240" w:lineRule="auto"/>
      </w:pPr>
      <w:r>
        <w:t>Agency workers</w:t>
      </w:r>
    </w:p>
    <w:p w14:paraId="77035CA1" w14:textId="77777777" w:rsidR="00816538" w:rsidRDefault="00816538" w:rsidP="006122C8">
      <w:pPr>
        <w:numPr>
          <w:ilvl w:val="0"/>
          <w:numId w:val="2"/>
        </w:numPr>
        <w:spacing w:before="100" w:beforeAutospacing="1" w:after="100" w:afterAutospacing="1" w:line="240" w:lineRule="auto"/>
      </w:pPr>
      <w:r>
        <w:t>Volunteers</w:t>
      </w:r>
    </w:p>
    <w:p w14:paraId="5705819A" w14:textId="77777777" w:rsidR="00816538" w:rsidRDefault="00816538" w:rsidP="006122C8">
      <w:pPr>
        <w:numPr>
          <w:ilvl w:val="0"/>
          <w:numId w:val="2"/>
        </w:numPr>
        <w:spacing w:before="100" w:beforeAutospacing="1" w:after="100" w:afterAutospacing="1" w:line="240" w:lineRule="auto"/>
      </w:pPr>
      <w:r>
        <w:t>Apprentices</w:t>
      </w:r>
    </w:p>
    <w:p w14:paraId="0949C731" w14:textId="77777777" w:rsidR="00816538" w:rsidRDefault="00816538" w:rsidP="006122C8">
      <w:pPr>
        <w:numPr>
          <w:ilvl w:val="0"/>
          <w:numId w:val="2"/>
        </w:numPr>
        <w:spacing w:before="100" w:beforeAutospacing="1" w:after="100" w:afterAutospacing="1" w:line="240" w:lineRule="auto"/>
      </w:pPr>
      <w:r>
        <w:t>Contractors</w:t>
      </w:r>
    </w:p>
    <w:p w14:paraId="6E6B58E6" w14:textId="77777777" w:rsidR="00816538" w:rsidRDefault="00816538" w:rsidP="006122C8">
      <w:pPr>
        <w:numPr>
          <w:ilvl w:val="0"/>
          <w:numId w:val="2"/>
        </w:numPr>
        <w:spacing w:before="100" w:beforeAutospacing="1" w:after="100" w:afterAutospacing="1" w:line="240" w:lineRule="auto"/>
      </w:pPr>
      <w:r>
        <w:t>Consultants</w:t>
      </w:r>
    </w:p>
    <w:p w14:paraId="273E4EF1" w14:textId="77777777" w:rsidR="00816538" w:rsidRDefault="00816538" w:rsidP="006122C8">
      <w:pPr>
        <w:numPr>
          <w:ilvl w:val="0"/>
          <w:numId w:val="2"/>
        </w:numPr>
        <w:spacing w:before="100" w:beforeAutospacing="1" w:after="100" w:afterAutospacing="1" w:line="240" w:lineRule="auto"/>
      </w:pPr>
      <w:r>
        <w:t>Self-employed individuals providing services</w:t>
      </w:r>
    </w:p>
    <w:p w14:paraId="1C672FDF" w14:textId="77777777" w:rsidR="00816538" w:rsidRDefault="00816538" w:rsidP="006122C8">
      <w:pPr>
        <w:numPr>
          <w:ilvl w:val="0"/>
          <w:numId w:val="2"/>
        </w:numPr>
        <w:spacing w:before="100" w:beforeAutospacing="1" w:after="100" w:afterAutospacing="1" w:line="240" w:lineRule="auto"/>
      </w:pPr>
      <w:r>
        <w:t>Anyone undertaking work on behalf of Path Hill Outdoors</w:t>
      </w:r>
    </w:p>
    <w:p w14:paraId="3DA439F4" w14:textId="77777777" w:rsidR="00816538" w:rsidRDefault="00681445" w:rsidP="00816538">
      <w:pPr>
        <w:spacing w:after="0"/>
      </w:pPr>
      <w:r>
        <w:rPr>
          <w:noProof/>
        </w:rPr>
        <w:pict w14:anchorId="2D607431">
          <v:rect id="_x0000_i1027" alt="" style="width:451.3pt;height:.05pt;mso-width-percent:0;mso-height-percent:0;mso-width-percent:0;mso-height-percent:0" o:hralign="center" o:hrstd="t" o:hr="t" fillcolor="#a0a0a0" stroked="f"/>
        </w:pict>
      </w:r>
    </w:p>
    <w:p w14:paraId="60502B77" w14:textId="77777777" w:rsidR="00816538" w:rsidRDefault="00816538" w:rsidP="00816538">
      <w:pPr>
        <w:pStyle w:val="Heading1"/>
      </w:pPr>
      <w:r>
        <w:t>What is Whistleblowing?</w:t>
      </w:r>
    </w:p>
    <w:p w14:paraId="7EA06EA9" w14:textId="77777777" w:rsidR="00816538" w:rsidRDefault="00816538" w:rsidP="00816538">
      <w:pPr>
        <w:pStyle w:val="isselectedend"/>
      </w:pPr>
      <w:r>
        <w:t>Whistleblowing is the reporting of information where an individual reasonably believes that wrongdoing has occurred, is occurring or is likely to occur, and that disclosure is in the public interest.</w:t>
      </w:r>
    </w:p>
    <w:p w14:paraId="6BC241F4" w14:textId="77777777" w:rsidR="00816538" w:rsidRDefault="00816538" w:rsidP="00816538">
      <w:pPr>
        <w:pStyle w:val="isselectedend"/>
      </w:pPr>
      <w:r>
        <w:t>Examples include (but are not limited to):</w:t>
      </w:r>
    </w:p>
    <w:p w14:paraId="16691186" w14:textId="77777777" w:rsidR="00816538" w:rsidRDefault="00816538" w:rsidP="006122C8">
      <w:pPr>
        <w:numPr>
          <w:ilvl w:val="0"/>
          <w:numId w:val="3"/>
        </w:numPr>
        <w:spacing w:before="100" w:beforeAutospacing="1" w:after="100" w:afterAutospacing="1" w:line="240" w:lineRule="auto"/>
      </w:pPr>
      <w:r>
        <w:lastRenderedPageBreak/>
        <w:t>safeguarding concerns affecting children, young people or vulnerable adults;</w:t>
      </w:r>
    </w:p>
    <w:p w14:paraId="57D1FA19" w14:textId="77777777" w:rsidR="00816538" w:rsidRDefault="00816538" w:rsidP="006122C8">
      <w:pPr>
        <w:numPr>
          <w:ilvl w:val="0"/>
          <w:numId w:val="3"/>
        </w:numPr>
        <w:spacing w:before="100" w:beforeAutospacing="1" w:after="100" w:afterAutospacing="1" w:line="240" w:lineRule="auto"/>
      </w:pPr>
      <w:r>
        <w:t>criminal offences;</w:t>
      </w:r>
    </w:p>
    <w:p w14:paraId="2D7488AB" w14:textId="77777777" w:rsidR="00816538" w:rsidRDefault="00816538" w:rsidP="006122C8">
      <w:pPr>
        <w:numPr>
          <w:ilvl w:val="0"/>
          <w:numId w:val="3"/>
        </w:numPr>
        <w:spacing w:before="100" w:beforeAutospacing="1" w:after="100" w:afterAutospacing="1" w:line="240" w:lineRule="auto"/>
      </w:pPr>
      <w:r>
        <w:t>fraud, theft or financial misconduct;</w:t>
      </w:r>
    </w:p>
    <w:p w14:paraId="6AABDE10" w14:textId="77777777" w:rsidR="00816538" w:rsidRDefault="00816538" w:rsidP="006122C8">
      <w:pPr>
        <w:numPr>
          <w:ilvl w:val="0"/>
          <w:numId w:val="3"/>
        </w:numPr>
        <w:spacing w:before="100" w:beforeAutospacing="1" w:after="100" w:afterAutospacing="1" w:line="240" w:lineRule="auto"/>
      </w:pPr>
      <w:r>
        <w:t>bribery or corruption;</w:t>
      </w:r>
    </w:p>
    <w:p w14:paraId="5E72F2C3" w14:textId="77777777" w:rsidR="00816538" w:rsidRDefault="00816538" w:rsidP="006122C8">
      <w:pPr>
        <w:numPr>
          <w:ilvl w:val="0"/>
          <w:numId w:val="3"/>
        </w:numPr>
        <w:spacing w:before="100" w:beforeAutospacing="1" w:after="100" w:afterAutospacing="1" w:line="240" w:lineRule="auto"/>
      </w:pPr>
      <w:r>
        <w:t>breaches of legal obligations;</w:t>
      </w:r>
    </w:p>
    <w:p w14:paraId="7AD812B4" w14:textId="77777777" w:rsidR="00816538" w:rsidRDefault="00816538" w:rsidP="006122C8">
      <w:pPr>
        <w:numPr>
          <w:ilvl w:val="0"/>
          <w:numId w:val="3"/>
        </w:numPr>
        <w:spacing w:before="100" w:beforeAutospacing="1" w:after="100" w:afterAutospacing="1" w:line="240" w:lineRule="auto"/>
      </w:pPr>
      <w:r>
        <w:t>health and safety risks;</w:t>
      </w:r>
    </w:p>
    <w:p w14:paraId="4E528ADC" w14:textId="77777777" w:rsidR="00816538" w:rsidRDefault="00816538" w:rsidP="006122C8">
      <w:pPr>
        <w:numPr>
          <w:ilvl w:val="0"/>
          <w:numId w:val="3"/>
        </w:numPr>
        <w:spacing w:before="100" w:beforeAutospacing="1" w:after="100" w:afterAutospacing="1" w:line="240" w:lineRule="auto"/>
      </w:pPr>
      <w:r>
        <w:t>environmental damage;</w:t>
      </w:r>
    </w:p>
    <w:p w14:paraId="4FA60358" w14:textId="77777777" w:rsidR="00816538" w:rsidRDefault="00816538" w:rsidP="006122C8">
      <w:pPr>
        <w:numPr>
          <w:ilvl w:val="0"/>
          <w:numId w:val="3"/>
        </w:numPr>
        <w:spacing w:before="100" w:beforeAutospacing="1" w:after="100" w:afterAutospacing="1" w:line="240" w:lineRule="auto"/>
      </w:pPr>
      <w:r>
        <w:t>abuse or neglect;</w:t>
      </w:r>
    </w:p>
    <w:p w14:paraId="2EDB369D" w14:textId="77777777" w:rsidR="00816538" w:rsidRDefault="00816538" w:rsidP="006122C8">
      <w:pPr>
        <w:numPr>
          <w:ilvl w:val="0"/>
          <w:numId w:val="3"/>
        </w:numPr>
        <w:spacing w:before="100" w:beforeAutospacing="1" w:after="100" w:afterAutospacing="1" w:line="240" w:lineRule="auto"/>
      </w:pPr>
      <w:r>
        <w:t>discrimination or serious breaches of equality legislation;</w:t>
      </w:r>
    </w:p>
    <w:p w14:paraId="2ACAF13D" w14:textId="77777777" w:rsidR="00816538" w:rsidRDefault="00816538" w:rsidP="006122C8">
      <w:pPr>
        <w:numPr>
          <w:ilvl w:val="0"/>
          <w:numId w:val="3"/>
        </w:numPr>
        <w:spacing w:before="100" w:beforeAutospacing="1" w:after="100" w:afterAutospacing="1" w:line="240" w:lineRule="auto"/>
      </w:pPr>
      <w:r>
        <w:t>deliberate concealment of any of the above.</w:t>
      </w:r>
    </w:p>
    <w:p w14:paraId="46958096" w14:textId="77777777" w:rsidR="00816538" w:rsidRDefault="00816538" w:rsidP="00816538">
      <w:pPr>
        <w:pStyle w:val="isselectedend"/>
      </w:pPr>
      <w:r>
        <w:t>This list is not exhaustive.</w:t>
      </w:r>
    </w:p>
    <w:p w14:paraId="7DA23111" w14:textId="458308B1" w:rsidR="00816538" w:rsidRDefault="00816538" w:rsidP="00D45B2E">
      <w:pPr>
        <w:pStyle w:val="isselectedend"/>
      </w:pPr>
      <w:r>
        <w:t xml:space="preserve">Individuals do </w:t>
      </w:r>
      <w:r>
        <w:rPr>
          <w:rStyle w:val="Strong"/>
        </w:rPr>
        <w:t>not</w:t>
      </w:r>
      <w:r>
        <w:t xml:space="preserve"> need proof that wrongdoing has occurred. A reasonable belief based on the information available is sufficient.</w:t>
      </w:r>
    </w:p>
    <w:p w14:paraId="52416691" w14:textId="77777777" w:rsidR="00816538" w:rsidRDefault="00816538" w:rsidP="00816538">
      <w:pPr>
        <w:pStyle w:val="Heading1"/>
      </w:pPr>
      <w:r>
        <w:t>What is not covered?</w:t>
      </w:r>
    </w:p>
    <w:p w14:paraId="3208993A" w14:textId="77777777" w:rsidR="00816538" w:rsidRDefault="00816538" w:rsidP="00816538">
      <w:pPr>
        <w:pStyle w:val="isselectedend"/>
      </w:pPr>
      <w:r>
        <w:t>This policy is not intended to deal with:</w:t>
      </w:r>
    </w:p>
    <w:p w14:paraId="0EEB03AA" w14:textId="77777777" w:rsidR="00816538" w:rsidRDefault="00816538" w:rsidP="006122C8">
      <w:pPr>
        <w:numPr>
          <w:ilvl w:val="0"/>
          <w:numId w:val="4"/>
        </w:numPr>
        <w:spacing w:before="100" w:beforeAutospacing="1" w:after="100" w:afterAutospacing="1" w:line="240" w:lineRule="auto"/>
      </w:pPr>
      <w:r>
        <w:t>personal grievances;</w:t>
      </w:r>
    </w:p>
    <w:p w14:paraId="68F85012" w14:textId="77777777" w:rsidR="00816538" w:rsidRDefault="00816538" w:rsidP="006122C8">
      <w:pPr>
        <w:numPr>
          <w:ilvl w:val="0"/>
          <w:numId w:val="4"/>
        </w:numPr>
        <w:spacing w:before="100" w:beforeAutospacing="1" w:after="100" w:afterAutospacing="1" w:line="240" w:lineRule="auto"/>
      </w:pPr>
      <w:r>
        <w:t>disagreements over employment decisions;</w:t>
      </w:r>
    </w:p>
    <w:p w14:paraId="1924AF0A" w14:textId="77777777" w:rsidR="00816538" w:rsidRDefault="00816538" w:rsidP="006122C8">
      <w:pPr>
        <w:numPr>
          <w:ilvl w:val="0"/>
          <w:numId w:val="4"/>
        </w:numPr>
        <w:spacing w:before="100" w:beforeAutospacing="1" w:after="100" w:afterAutospacing="1" w:line="240" w:lineRule="auto"/>
      </w:pPr>
      <w:r>
        <w:t>complaints about terms and conditions;</w:t>
      </w:r>
    </w:p>
    <w:p w14:paraId="2F5BC6B6" w14:textId="77777777" w:rsidR="00816538" w:rsidRDefault="00816538" w:rsidP="006122C8">
      <w:pPr>
        <w:numPr>
          <w:ilvl w:val="0"/>
          <w:numId w:val="4"/>
        </w:numPr>
        <w:spacing w:before="100" w:beforeAutospacing="1" w:after="100" w:afterAutospacing="1" w:line="240" w:lineRule="auto"/>
      </w:pPr>
      <w:r>
        <w:t>interpersonal disputes.</w:t>
      </w:r>
    </w:p>
    <w:p w14:paraId="6EE2F0CE" w14:textId="77777777" w:rsidR="00816538" w:rsidRDefault="00816538" w:rsidP="00816538">
      <w:pPr>
        <w:pStyle w:val="isselectedend"/>
      </w:pPr>
      <w:r>
        <w:t>These should normally be raised under the appropriate employment policies.</w:t>
      </w:r>
    </w:p>
    <w:p w14:paraId="133D13FD" w14:textId="77777777" w:rsidR="00816538" w:rsidRDefault="00681445" w:rsidP="00816538">
      <w:r>
        <w:rPr>
          <w:noProof/>
        </w:rPr>
        <w:pict w14:anchorId="4EE776E0">
          <v:rect id="_x0000_i1028" alt="" style="width:451.3pt;height:.05pt;mso-width-percent:0;mso-height-percent:0;mso-width-percent:0;mso-height-percent:0" o:hralign="center" o:hrstd="t" o:hr="t" fillcolor="#a0a0a0" stroked="f"/>
        </w:pict>
      </w:r>
    </w:p>
    <w:p w14:paraId="29347BD9" w14:textId="0A94CE82" w:rsidR="00816538" w:rsidRDefault="00816538" w:rsidP="00816538">
      <w:pPr>
        <w:pStyle w:val="Heading1"/>
      </w:pPr>
      <w:r>
        <w:t xml:space="preserve">Protection for </w:t>
      </w:r>
      <w:r w:rsidR="00D45B2E">
        <w:t>Whistle-blowers</w:t>
      </w:r>
    </w:p>
    <w:p w14:paraId="5D7FEA61" w14:textId="77777777" w:rsidR="00816538" w:rsidRDefault="00816538" w:rsidP="00816538">
      <w:pPr>
        <w:pStyle w:val="isselectedend"/>
      </w:pPr>
      <w:r>
        <w:t>Path Hill Outdoors will not tolerate any form of retaliation against a person who raises a concern honestly and with a reasonable belief that it is in the public interest.</w:t>
      </w:r>
    </w:p>
    <w:p w14:paraId="0F4F6E12" w14:textId="77777777" w:rsidR="00816538" w:rsidRDefault="00816538" w:rsidP="00816538">
      <w:pPr>
        <w:pStyle w:val="isselectedend"/>
      </w:pPr>
      <w:r>
        <w:t>No individual will suffer:</w:t>
      </w:r>
    </w:p>
    <w:p w14:paraId="753E726A" w14:textId="77777777" w:rsidR="00816538" w:rsidRDefault="00816538" w:rsidP="006122C8">
      <w:pPr>
        <w:numPr>
          <w:ilvl w:val="0"/>
          <w:numId w:val="5"/>
        </w:numPr>
        <w:spacing w:before="100" w:beforeAutospacing="1" w:after="100" w:afterAutospacing="1" w:line="240" w:lineRule="auto"/>
      </w:pPr>
      <w:r>
        <w:t>dismissal;</w:t>
      </w:r>
    </w:p>
    <w:p w14:paraId="77B85074" w14:textId="77777777" w:rsidR="00816538" w:rsidRDefault="00816538" w:rsidP="006122C8">
      <w:pPr>
        <w:numPr>
          <w:ilvl w:val="0"/>
          <w:numId w:val="5"/>
        </w:numPr>
        <w:spacing w:before="100" w:beforeAutospacing="1" w:after="100" w:afterAutospacing="1" w:line="240" w:lineRule="auto"/>
      </w:pPr>
      <w:r>
        <w:t>disciplinary action;</w:t>
      </w:r>
    </w:p>
    <w:p w14:paraId="74F36D65" w14:textId="77777777" w:rsidR="00816538" w:rsidRDefault="00816538" w:rsidP="006122C8">
      <w:pPr>
        <w:numPr>
          <w:ilvl w:val="0"/>
          <w:numId w:val="5"/>
        </w:numPr>
        <w:spacing w:before="100" w:beforeAutospacing="1" w:after="100" w:afterAutospacing="1" w:line="240" w:lineRule="auto"/>
      </w:pPr>
      <w:r>
        <w:t>victimisation;</w:t>
      </w:r>
    </w:p>
    <w:p w14:paraId="39B8B440" w14:textId="77777777" w:rsidR="00816538" w:rsidRDefault="00816538" w:rsidP="006122C8">
      <w:pPr>
        <w:numPr>
          <w:ilvl w:val="0"/>
          <w:numId w:val="5"/>
        </w:numPr>
        <w:spacing w:before="100" w:beforeAutospacing="1" w:after="100" w:afterAutospacing="1" w:line="240" w:lineRule="auto"/>
      </w:pPr>
      <w:r>
        <w:t>bullying or harassment;</w:t>
      </w:r>
    </w:p>
    <w:p w14:paraId="7DE7DF20" w14:textId="77777777" w:rsidR="00816538" w:rsidRDefault="00816538" w:rsidP="006122C8">
      <w:pPr>
        <w:numPr>
          <w:ilvl w:val="0"/>
          <w:numId w:val="5"/>
        </w:numPr>
        <w:spacing w:before="100" w:beforeAutospacing="1" w:after="100" w:afterAutospacing="1" w:line="240" w:lineRule="auto"/>
      </w:pPr>
      <w:r>
        <w:t>discrimination;</w:t>
      </w:r>
    </w:p>
    <w:p w14:paraId="4367D3B3" w14:textId="77777777" w:rsidR="00816538" w:rsidRDefault="00816538" w:rsidP="006122C8">
      <w:pPr>
        <w:numPr>
          <w:ilvl w:val="0"/>
          <w:numId w:val="5"/>
        </w:numPr>
        <w:spacing w:before="100" w:beforeAutospacing="1" w:after="100" w:afterAutospacing="1" w:line="240" w:lineRule="auto"/>
      </w:pPr>
      <w:r>
        <w:t>loss of opportunity;</w:t>
      </w:r>
    </w:p>
    <w:p w14:paraId="01314449" w14:textId="77777777" w:rsidR="00816538" w:rsidRDefault="00816538" w:rsidP="006122C8">
      <w:pPr>
        <w:numPr>
          <w:ilvl w:val="0"/>
          <w:numId w:val="5"/>
        </w:numPr>
        <w:spacing w:before="100" w:beforeAutospacing="1" w:after="100" w:afterAutospacing="1" w:line="240" w:lineRule="auto"/>
      </w:pPr>
      <w:r>
        <w:t>any other detriment</w:t>
      </w:r>
    </w:p>
    <w:p w14:paraId="5A155838" w14:textId="77777777" w:rsidR="00816538" w:rsidRDefault="00816538" w:rsidP="00816538">
      <w:pPr>
        <w:pStyle w:val="isselectedend"/>
      </w:pPr>
      <w:r>
        <w:t>because they have made a protected disclosure.</w:t>
      </w:r>
    </w:p>
    <w:p w14:paraId="7FE642EB" w14:textId="2F9F670D" w:rsidR="00816538" w:rsidRDefault="00816538" w:rsidP="00816538">
      <w:pPr>
        <w:pStyle w:val="isselectedend"/>
      </w:pPr>
      <w:r>
        <w:lastRenderedPageBreak/>
        <w:t>Anyone who retaliates against a whistle</w:t>
      </w:r>
      <w:r w:rsidR="006A3270">
        <w:t>-</w:t>
      </w:r>
      <w:r>
        <w:t>blower may be subject to disciplinary action.</w:t>
      </w:r>
    </w:p>
    <w:p w14:paraId="3FA2303A" w14:textId="77777777" w:rsidR="00816538" w:rsidRDefault="00816538" w:rsidP="00816538">
      <w:pPr>
        <w:pStyle w:val="isselectedend"/>
      </w:pPr>
      <w:r>
        <w:t>Where a concern is deliberately raised knowing it to be false or malicious, disciplinary action may be taken.</w:t>
      </w:r>
    </w:p>
    <w:p w14:paraId="4C20E87A" w14:textId="77777777" w:rsidR="00816538" w:rsidRDefault="00681445" w:rsidP="00816538">
      <w:r>
        <w:rPr>
          <w:noProof/>
        </w:rPr>
        <w:pict w14:anchorId="20C857C1">
          <v:rect id="_x0000_i1029" alt="" style="width:451.3pt;height:.05pt;mso-width-percent:0;mso-height-percent:0;mso-width-percent:0;mso-height-percent:0" o:hralign="center" o:hrstd="t" o:hr="t" fillcolor="#a0a0a0" stroked="f"/>
        </w:pict>
      </w:r>
    </w:p>
    <w:p w14:paraId="25836E22" w14:textId="77777777" w:rsidR="00816538" w:rsidRDefault="00816538" w:rsidP="00816538">
      <w:pPr>
        <w:pStyle w:val="Heading1"/>
      </w:pPr>
      <w:r>
        <w:t>Confidentiality</w:t>
      </w:r>
    </w:p>
    <w:p w14:paraId="3E24D1B6" w14:textId="77777777" w:rsidR="00816538" w:rsidRDefault="00816538" w:rsidP="00816538">
      <w:pPr>
        <w:pStyle w:val="isselectedend"/>
      </w:pPr>
      <w:r>
        <w:t>Every effort will be made to protect the identity of anyone raising a concern.</w:t>
      </w:r>
    </w:p>
    <w:p w14:paraId="258E1846" w14:textId="77777777" w:rsidR="00816538" w:rsidRDefault="00816538" w:rsidP="00816538">
      <w:pPr>
        <w:pStyle w:val="isselectedend"/>
      </w:pPr>
      <w:r>
        <w:t>Information will only be shared where it is necessary for the investigation or required by law.</w:t>
      </w:r>
    </w:p>
    <w:p w14:paraId="5745F125" w14:textId="77777777" w:rsidR="00816538" w:rsidRDefault="00816538" w:rsidP="00816538">
      <w:pPr>
        <w:pStyle w:val="isselectedend"/>
      </w:pPr>
      <w:r>
        <w:t>If it becomes necessary to disclose an individual's identity, Path Hill Outdoors will, wherever practicable, discuss this with them beforehand.</w:t>
      </w:r>
    </w:p>
    <w:p w14:paraId="31410FBA" w14:textId="77777777" w:rsidR="00816538" w:rsidRDefault="00681445" w:rsidP="00816538">
      <w:r>
        <w:rPr>
          <w:noProof/>
        </w:rPr>
        <w:pict w14:anchorId="40DB3B90">
          <v:rect id="_x0000_i1030" alt="" style="width:451.3pt;height:.05pt;mso-width-percent:0;mso-height-percent:0;mso-width-percent:0;mso-height-percent:0" o:hralign="center" o:hrstd="t" o:hr="t" fillcolor="#a0a0a0" stroked="f"/>
        </w:pict>
      </w:r>
    </w:p>
    <w:p w14:paraId="28053301" w14:textId="77777777" w:rsidR="00816538" w:rsidRDefault="00816538" w:rsidP="00816538">
      <w:pPr>
        <w:pStyle w:val="Heading1"/>
      </w:pPr>
      <w:r>
        <w:t>Anonymous Reports</w:t>
      </w:r>
    </w:p>
    <w:p w14:paraId="6A827E6F" w14:textId="77777777" w:rsidR="00816538" w:rsidRDefault="00816538" w:rsidP="00816538">
      <w:pPr>
        <w:pStyle w:val="isselectedend"/>
      </w:pPr>
      <w:r>
        <w:t>Anonymous concerns will be considered.</w:t>
      </w:r>
    </w:p>
    <w:p w14:paraId="2B3956B2" w14:textId="77777777" w:rsidR="00816538" w:rsidRDefault="00816538" w:rsidP="00816538">
      <w:pPr>
        <w:pStyle w:val="isselectedend"/>
      </w:pPr>
      <w:r>
        <w:t>However, anonymous reports may be more difficult to investigate and it may not always be possible to provide feedback.</w:t>
      </w:r>
    </w:p>
    <w:p w14:paraId="51BFB37E" w14:textId="77777777" w:rsidR="00816538" w:rsidRDefault="00816538" w:rsidP="00816538">
      <w:pPr>
        <w:pStyle w:val="isselectedend"/>
      </w:pPr>
      <w:r>
        <w:t>Individuals are encouraged to identify themselves wherever possible.</w:t>
      </w:r>
    </w:p>
    <w:p w14:paraId="4255D7E4" w14:textId="77777777" w:rsidR="00816538" w:rsidRDefault="00681445" w:rsidP="00816538">
      <w:r>
        <w:rPr>
          <w:noProof/>
        </w:rPr>
        <w:pict w14:anchorId="3588E2D9">
          <v:rect id="_x0000_i1031" alt="" style="width:451.3pt;height:.05pt;mso-width-percent:0;mso-height-percent:0;mso-width-percent:0;mso-height-percent:0" o:hralign="center" o:hrstd="t" o:hr="t" fillcolor="#a0a0a0" stroked="f"/>
        </w:pict>
      </w:r>
    </w:p>
    <w:p w14:paraId="72482DFA" w14:textId="77777777" w:rsidR="00816538" w:rsidRDefault="00816538" w:rsidP="00816538">
      <w:pPr>
        <w:pStyle w:val="Heading1"/>
      </w:pPr>
      <w:r>
        <w:t>Raising a Concern</w:t>
      </w:r>
    </w:p>
    <w:p w14:paraId="5618BC17" w14:textId="77777777" w:rsidR="00816538" w:rsidRDefault="00816538" w:rsidP="00816538">
      <w:pPr>
        <w:pStyle w:val="isselectedend"/>
      </w:pPr>
      <w:r>
        <w:t>Concerns may be raised verbally or in writing.</w:t>
      </w:r>
    </w:p>
    <w:p w14:paraId="0DF4AA55" w14:textId="77777777" w:rsidR="00816538" w:rsidRDefault="00816538" w:rsidP="00816538">
      <w:pPr>
        <w:pStyle w:val="isselectedend"/>
      </w:pPr>
      <w:r>
        <w:t>Normally concerns should be raised with:</w:t>
      </w:r>
    </w:p>
    <w:p w14:paraId="7E372889" w14:textId="77777777" w:rsidR="00816538" w:rsidRDefault="00816538" w:rsidP="006122C8">
      <w:pPr>
        <w:numPr>
          <w:ilvl w:val="0"/>
          <w:numId w:val="6"/>
        </w:numPr>
        <w:spacing w:before="100" w:beforeAutospacing="1" w:after="100" w:afterAutospacing="1" w:line="240" w:lineRule="auto"/>
      </w:pPr>
      <w:r>
        <w:t xml:space="preserve">a </w:t>
      </w:r>
      <w:proofErr w:type="gramStart"/>
      <w:r>
        <w:t>Director</w:t>
      </w:r>
      <w:proofErr w:type="gramEnd"/>
      <w:r>
        <w:t>; or</w:t>
      </w:r>
    </w:p>
    <w:p w14:paraId="251B0FAD" w14:textId="77777777" w:rsidR="00816538" w:rsidRDefault="00816538" w:rsidP="006122C8">
      <w:pPr>
        <w:numPr>
          <w:ilvl w:val="0"/>
          <w:numId w:val="6"/>
        </w:numPr>
        <w:spacing w:before="100" w:beforeAutospacing="1" w:after="100" w:afterAutospacing="1" w:line="240" w:lineRule="auto"/>
      </w:pPr>
      <w:r>
        <w:t>where the concern involves that Director, another Director.</w:t>
      </w:r>
    </w:p>
    <w:p w14:paraId="1A3515B9" w14:textId="77777777" w:rsidR="00816538" w:rsidRDefault="00816538" w:rsidP="00816538">
      <w:pPr>
        <w:pStyle w:val="isselectedend"/>
      </w:pPr>
      <w:r>
        <w:t>Where the concern relates to safeguarding, the Designated Safeguarding Lead should also be informed where appropriate.</w:t>
      </w:r>
    </w:p>
    <w:p w14:paraId="018F24B1" w14:textId="77777777" w:rsidR="00816538" w:rsidRDefault="00816538" w:rsidP="00816538">
      <w:pPr>
        <w:pStyle w:val="isselectedend"/>
      </w:pPr>
      <w:r>
        <w:t>Written concerns should include, where possible:</w:t>
      </w:r>
    </w:p>
    <w:p w14:paraId="6B7F3C8A" w14:textId="77777777" w:rsidR="00816538" w:rsidRDefault="00816538" w:rsidP="006122C8">
      <w:pPr>
        <w:numPr>
          <w:ilvl w:val="0"/>
          <w:numId w:val="7"/>
        </w:numPr>
        <w:spacing w:before="100" w:beforeAutospacing="1" w:after="100" w:afterAutospacing="1" w:line="240" w:lineRule="auto"/>
      </w:pPr>
      <w:r>
        <w:t>the nature of the concern;</w:t>
      </w:r>
    </w:p>
    <w:p w14:paraId="0B427AB7" w14:textId="77777777" w:rsidR="00816538" w:rsidRDefault="00816538" w:rsidP="006122C8">
      <w:pPr>
        <w:numPr>
          <w:ilvl w:val="0"/>
          <w:numId w:val="7"/>
        </w:numPr>
        <w:spacing w:before="100" w:beforeAutospacing="1" w:after="100" w:afterAutospacing="1" w:line="240" w:lineRule="auto"/>
      </w:pPr>
      <w:r>
        <w:t>dates and locations;</w:t>
      </w:r>
    </w:p>
    <w:p w14:paraId="106A71CF" w14:textId="77777777" w:rsidR="00816538" w:rsidRDefault="00816538" w:rsidP="006122C8">
      <w:pPr>
        <w:numPr>
          <w:ilvl w:val="0"/>
          <w:numId w:val="7"/>
        </w:numPr>
        <w:spacing w:before="100" w:beforeAutospacing="1" w:after="100" w:afterAutospacing="1" w:line="240" w:lineRule="auto"/>
      </w:pPr>
      <w:r>
        <w:lastRenderedPageBreak/>
        <w:t>names of those involved;</w:t>
      </w:r>
    </w:p>
    <w:p w14:paraId="5E9CD5EF" w14:textId="77777777" w:rsidR="00816538" w:rsidRDefault="00816538" w:rsidP="006122C8">
      <w:pPr>
        <w:numPr>
          <w:ilvl w:val="0"/>
          <w:numId w:val="7"/>
        </w:numPr>
        <w:spacing w:before="100" w:beforeAutospacing="1" w:after="100" w:afterAutospacing="1" w:line="240" w:lineRule="auto"/>
      </w:pPr>
      <w:r>
        <w:t>any supporting evidence;</w:t>
      </w:r>
    </w:p>
    <w:p w14:paraId="41C81375" w14:textId="77777777" w:rsidR="00816538" w:rsidRDefault="00816538" w:rsidP="006122C8">
      <w:pPr>
        <w:numPr>
          <w:ilvl w:val="0"/>
          <w:numId w:val="7"/>
        </w:numPr>
        <w:spacing w:before="100" w:beforeAutospacing="1" w:after="100" w:afterAutospacing="1" w:line="240" w:lineRule="auto"/>
      </w:pPr>
      <w:r>
        <w:t>details of witnesses (if known).</w:t>
      </w:r>
    </w:p>
    <w:p w14:paraId="339F3CFB" w14:textId="77777777" w:rsidR="00816538" w:rsidRDefault="00816538" w:rsidP="00816538">
      <w:pPr>
        <w:pStyle w:val="isselectedend"/>
      </w:pPr>
      <w:r>
        <w:t>Individuals are not expected to investigate concerns themselves.</w:t>
      </w:r>
    </w:p>
    <w:p w14:paraId="7EF33BFA" w14:textId="77777777" w:rsidR="00816538" w:rsidRDefault="00681445" w:rsidP="00816538">
      <w:r>
        <w:rPr>
          <w:noProof/>
        </w:rPr>
        <w:pict w14:anchorId="5F736902">
          <v:rect id="_x0000_i1032" alt="" style="width:451.3pt;height:.05pt;mso-width-percent:0;mso-height-percent:0;mso-width-percent:0;mso-height-percent:0" o:hralign="center" o:hrstd="t" o:hr="t" fillcolor="#a0a0a0" stroked="f"/>
        </w:pict>
      </w:r>
    </w:p>
    <w:p w14:paraId="5450DB02" w14:textId="77777777" w:rsidR="00816538" w:rsidRDefault="00816538" w:rsidP="00816538">
      <w:pPr>
        <w:pStyle w:val="Heading1"/>
      </w:pPr>
      <w:r>
        <w:t>How Concerns Will Be Handled</w:t>
      </w:r>
    </w:p>
    <w:p w14:paraId="3CEEB8DD" w14:textId="77777777" w:rsidR="00816538" w:rsidRDefault="00816538" w:rsidP="00816538">
      <w:pPr>
        <w:pStyle w:val="isselectedend"/>
      </w:pPr>
      <w:r>
        <w:t>On receiving a concern, Path Hill Outdoors will:</w:t>
      </w:r>
    </w:p>
    <w:p w14:paraId="2D36C7A9" w14:textId="77777777" w:rsidR="00816538" w:rsidRDefault="00816538" w:rsidP="006122C8">
      <w:pPr>
        <w:numPr>
          <w:ilvl w:val="0"/>
          <w:numId w:val="8"/>
        </w:numPr>
        <w:spacing w:before="100" w:beforeAutospacing="1" w:after="100" w:afterAutospacing="1" w:line="240" w:lineRule="auto"/>
      </w:pPr>
      <w:r>
        <w:t>acknowledge receipt within five working days where possible;</w:t>
      </w:r>
    </w:p>
    <w:p w14:paraId="29965BEA" w14:textId="77777777" w:rsidR="00816538" w:rsidRDefault="00816538" w:rsidP="006122C8">
      <w:pPr>
        <w:numPr>
          <w:ilvl w:val="0"/>
          <w:numId w:val="8"/>
        </w:numPr>
        <w:spacing w:before="100" w:beforeAutospacing="1" w:after="100" w:afterAutospacing="1" w:line="240" w:lineRule="auto"/>
      </w:pPr>
      <w:r>
        <w:t>carry out an initial assessment;</w:t>
      </w:r>
    </w:p>
    <w:p w14:paraId="0850D85C" w14:textId="77777777" w:rsidR="00816538" w:rsidRDefault="00816538" w:rsidP="006122C8">
      <w:pPr>
        <w:numPr>
          <w:ilvl w:val="0"/>
          <w:numId w:val="8"/>
        </w:numPr>
        <w:spacing w:before="100" w:beforeAutospacing="1" w:after="100" w:afterAutospacing="1" w:line="240" w:lineRule="auto"/>
      </w:pPr>
      <w:r>
        <w:t>determine whether a formal investigation is required;</w:t>
      </w:r>
    </w:p>
    <w:p w14:paraId="2088E551" w14:textId="77777777" w:rsidR="00816538" w:rsidRDefault="00816538" w:rsidP="006122C8">
      <w:pPr>
        <w:numPr>
          <w:ilvl w:val="0"/>
          <w:numId w:val="8"/>
        </w:numPr>
        <w:spacing w:before="100" w:beforeAutospacing="1" w:after="100" w:afterAutospacing="1" w:line="240" w:lineRule="auto"/>
      </w:pPr>
      <w:r>
        <w:t>appoint an appropriate investigator where necessary;</w:t>
      </w:r>
    </w:p>
    <w:p w14:paraId="3ED20820" w14:textId="77777777" w:rsidR="00816538" w:rsidRDefault="00816538" w:rsidP="006122C8">
      <w:pPr>
        <w:numPr>
          <w:ilvl w:val="0"/>
          <w:numId w:val="8"/>
        </w:numPr>
        <w:spacing w:before="100" w:beforeAutospacing="1" w:after="100" w:afterAutospacing="1" w:line="240" w:lineRule="auto"/>
      </w:pPr>
      <w:r>
        <w:t>refer matters to external agencies where appropriate, including the Police, Local Authority, regulators or other statutory bodies.</w:t>
      </w:r>
    </w:p>
    <w:p w14:paraId="1A8E9A34" w14:textId="77777777" w:rsidR="00816538" w:rsidRDefault="00816538" w:rsidP="00816538">
      <w:pPr>
        <w:pStyle w:val="isselectedend"/>
      </w:pPr>
      <w:r>
        <w:t>Investigations will be conducted fairly, impartially and as promptly as reasonably possible.</w:t>
      </w:r>
    </w:p>
    <w:p w14:paraId="6BBE89EA" w14:textId="77777777" w:rsidR="00816538" w:rsidRDefault="00681445" w:rsidP="00816538">
      <w:r>
        <w:rPr>
          <w:noProof/>
        </w:rPr>
        <w:pict w14:anchorId="69906B2F">
          <v:rect id="_x0000_i1033" alt="" style="width:451.3pt;height:.05pt;mso-width-percent:0;mso-height-percent:0;mso-width-percent:0;mso-height-percent:0" o:hralign="center" o:hrstd="t" o:hr="t" fillcolor="#a0a0a0" stroked="f"/>
        </w:pict>
      </w:r>
    </w:p>
    <w:p w14:paraId="07BDCBB9" w14:textId="77777777" w:rsidR="00816538" w:rsidRDefault="00816538" w:rsidP="00816538">
      <w:pPr>
        <w:pStyle w:val="Heading1"/>
      </w:pPr>
      <w:r>
        <w:t>Feedback</w:t>
      </w:r>
    </w:p>
    <w:p w14:paraId="173D3979" w14:textId="77777777" w:rsidR="00816538" w:rsidRDefault="00816538" w:rsidP="00816538">
      <w:pPr>
        <w:pStyle w:val="isselectedend"/>
      </w:pPr>
      <w:r>
        <w:t>Subject to legal and confidentiality obligations, the individual raising the concern will be kept informed of progress.</w:t>
      </w:r>
    </w:p>
    <w:p w14:paraId="22D29274" w14:textId="77777777" w:rsidR="00816538" w:rsidRDefault="00816538" w:rsidP="00816538">
      <w:pPr>
        <w:pStyle w:val="isselectedend"/>
      </w:pPr>
      <w:r>
        <w:t xml:space="preserve">At the conclusion of the </w:t>
      </w:r>
      <w:proofErr w:type="gramStart"/>
      <w:r>
        <w:t>investigation</w:t>
      </w:r>
      <w:proofErr w:type="gramEnd"/>
      <w:r>
        <w:t xml:space="preserve"> they will normally be informed whether:</w:t>
      </w:r>
    </w:p>
    <w:p w14:paraId="0349282A" w14:textId="77777777" w:rsidR="00816538" w:rsidRDefault="00816538" w:rsidP="006122C8">
      <w:pPr>
        <w:numPr>
          <w:ilvl w:val="0"/>
          <w:numId w:val="9"/>
        </w:numPr>
        <w:spacing w:before="100" w:beforeAutospacing="1" w:after="100" w:afterAutospacing="1" w:line="240" w:lineRule="auto"/>
      </w:pPr>
      <w:r>
        <w:t>the concern was upheld;</w:t>
      </w:r>
    </w:p>
    <w:p w14:paraId="28967354" w14:textId="77777777" w:rsidR="00816538" w:rsidRDefault="00816538" w:rsidP="006122C8">
      <w:pPr>
        <w:numPr>
          <w:ilvl w:val="0"/>
          <w:numId w:val="9"/>
        </w:numPr>
        <w:spacing w:before="100" w:beforeAutospacing="1" w:after="100" w:afterAutospacing="1" w:line="240" w:lineRule="auto"/>
      </w:pPr>
      <w:r>
        <w:t>appropriate action has been taken; or</w:t>
      </w:r>
    </w:p>
    <w:p w14:paraId="2ED32D78" w14:textId="77777777" w:rsidR="00816538" w:rsidRDefault="00816538" w:rsidP="006122C8">
      <w:pPr>
        <w:numPr>
          <w:ilvl w:val="0"/>
          <w:numId w:val="9"/>
        </w:numPr>
        <w:spacing w:before="100" w:beforeAutospacing="1" w:after="100" w:afterAutospacing="1" w:line="240" w:lineRule="auto"/>
      </w:pPr>
      <w:r>
        <w:t>no further action is required.</w:t>
      </w:r>
    </w:p>
    <w:p w14:paraId="768417CD" w14:textId="77777777" w:rsidR="00816538" w:rsidRDefault="00816538" w:rsidP="00816538">
      <w:pPr>
        <w:pStyle w:val="isselectedend"/>
      </w:pPr>
      <w:r>
        <w:t>Details of any disciplinary action taken against another individual will remain confidential.</w:t>
      </w:r>
    </w:p>
    <w:p w14:paraId="4492110D" w14:textId="77777777" w:rsidR="00816538" w:rsidRDefault="00681445" w:rsidP="00816538">
      <w:r>
        <w:rPr>
          <w:noProof/>
        </w:rPr>
        <w:pict w14:anchorId="646CD4C5">
          <v:rect id="_x0000_i1034" alt="" style="width:451.3pt;height:.05pt;mso-width-percent:0;mso-height-percent:0;mso-width-percent:0;mso-height-percent:0" o:hralign="center" o:hrstd="t" o:hr="t" fillcolor="#a0a0a0" stroked="f"/>
        </w:pict>
      </w:r>
    </w:p>
    <w:p w14:paraId="32A50A0C" w14:textId="77777777" w:rsidR="00816538" w:rsidRDefault="00816538" w:rsidP="00816538">
      <w:pPr>
        <w:pStyle w:val="Heading1"/>
      </w:pPr>
      <w:r>
        <w:t>Raising Concerns Externally</w:t>
      </w:r>
    </w:p>
    <w:p w14:paraId="007F3E89" w14:textId="77777777" w:rsidR="00816538" w:rsidRDefault="00816538" w:rsidP="00816538">
      <w:pPr>
        <w:pStyle w:val="isselectedend"/>
      </w:pPr>
      <w:r>
        <w:t>Path Hill Outdoors encourages concerns to be raised internally wherever possible.</w:t>
      </w:r>
    </w:p>
    <w:p w14:paraId="2C8ECEE2" w14:textId="77777777" w:rsidR="00816538" w:rsidRDefault="00816538" w:rsidP="00816538">
      <w:pPr>
        <w:pStyle w:val="isselectedend"/>
      </w:pPr>
      <w:r>
        <w:t xml:space="preserve">However, individuals have the right to raise concerns with an appropriate prescribed regulator or other relevant authority </w:t>
      </w:r>
      <w:proofErr w:type="gramStart"/>
      <w:r>
        <w:t>where</w:t>
      </w:r>
      <w:proofErr w:type="gramEnd"/>
      <w:r>
        <w:t xml:space="preserve"> permitted by law.</w:t>
      </w:r>
    </w:p>
    <w:p w14:paraId="7DA38805" w14:textId="77777777" w:rsidR="00816538" w:rsidRDefault="00816538" w:rsidP="00816538">
      <w:pPr>
        <w:pStyle w:val="isselectedend"/>
      </w:pPr>
      <w:r>
        <w:lastRenderedPageBreak/>
        <w:t>Independent confidential advice can be obtained from Protect, the UK's whistleblowing charity.</w:t>
      </w:r>
    </w:p>
    <w:p w14:paraId="05A61DF2" w14:textId="77777777" w:rsidR="00816538" w:rsidRDefault="00681445" w:rsidP="00816538">
      <w:r>
        <w:rPr>
          <w:noProof/>
        </w:rPr>
        <w:pict w14:anchorId="3E2B7C95">
          <v:rect id="_x0000_i1035" alt="" style="width:451.3pt;height:.05pt;mso-width-percent:0;mso-height-percent:0;mso-width-percent:0;mso-height-percent:0" o:hralign="center" o:hrstd="t" o:hr="t" fillcolor="#a0a0a0" stroked="f"/>
        </w:pict>
      </w:r>
    </w:p>
    <w:p w14:paraId="50D77AFF" w14:textId="77777777" w:rsidR="00816538" w:rsidRDefault="00816538" w:rsidP="00816538">
      <w:pPr>
        <w:pStyle w:val="Heading1"/>
      </w:pPr>
      <w:r>
        <w:t>Malicious or False Allegations</w:t>
      </w:r>
    </w:p>
    <w:p w14:paraId="7596574F" w14:textId="77777777" w:rsidR="00816538" w:rsidRDefault="00816538" w:rsidP="00816538">
      <w:pPr>
        <w:pStyle w:val="isselectedend"/>
      </w:pPr>
      <w:r>
        <w:t>Individuals must not knowingly make false allegations.</w:t>
      </w:r>
    </w:p>
    <w:p w14:paraId="23A06744" w14:textId="77777777" w:rsidR="00816538" w:rsidRDefault="00816538" w:rsidP="00816538">
      <w:pPr>
        <w:pStyle w:val="isselectedend"/>
      </w:pPr>
      <w:r>
        <w:t>Where a concern is deliberately raised maliciously or with knowledge that it is false, disciplinary action may be taken.</w:t>
      </w:r>
    </w:p>
    <w:p w14:paraId="5BA64F07" w14:textId="77777777" w:rsidR="00816538" w:rsidRDefault="00816538" w:rsidP="00816538">
      <w:pPr>
        <w:pStyle w:val="isselectedend"/>
      </w:pPr>
      <w:r>
        <w:t>A concern that is not upheld following investigation will not result in action against the individual provided it was raised honestly and with a reasonable belief.</w:t>
      </w:r>
    </w:p>
    <w:p w14:paraId="1632A9A5" w14:textId="77777777" w:rsidR="00816538" w:rsidRDefault="00681445" w:rsidP="00816538">
      <w:r>
        <w:rPr>
          <w:noProof/>
        </w:rPr>
        <w:pict w14:anchorId="25573300">
          <v:rect id="_x0000_i1036" alt="" style="width:451.3pt;height:.05pt;mso-width-percent:0;mso-height-percent:0;mso-width-percent:0;mso-height-percent:0" o:hralign="center" o:hrstd="t" o:hr="t" fillcolor="#a0a0a0" stroked="f"/>
        </w:pict>
      </w:r>
    </w:p>
    <w:p w14:paraId="30A2DA36" w14:textId="77777777" w:rsidR="00816538" w:rsidRDefault="00816538" w:rsidP="00816538">
      <w:pPr>
        <w:pStyle w:val="Heading1"/>
      </w:pPr>
      <w:r>
        <w:t>Data Protection</w:t>
      </w:r>
    </w:p>
    <w:p w14:paraId="729A1717" w14:textId="77777777" w:rsidR="00816538" w:rsidRDefault="00816538" w:rsidP="00816538">
      <w:pPr>
        <w:pStyle w:val="isselectedend"/>
      </w:pPr>
      <w:r>
        <w:t>Information gathered during whistleblowing investigations will be processed in accordance with the UK General Data Protection Regulation (UK GDPR) and the Data Protection Act 2018.</w:t>
      </w:r>
    </w:p>
    <w:p w14:paraId="1C74C684" w14:textId="77777777" w:rsidR="00816538" w:rsidRDefault="00816538" w:rsidP="00816538">
      <w:pPr>
        <w:pStyle w:val="isselectedend"/>
      </w:pPr>
      <w:r>
        <w:t>Information will be retained only for as long as necessary and access will be restricted to those with a legitimate need to know.</w:t>
      </w:r>
    </w:p>
    <w:p w14:paraId="46F084DA" w14:textId="77777777" w:rsidR="00816538" w:rsidRDefault="00681445" w:rsidP="00816538">
      <w:r>
        <w:rPr>
          <w:noProof/>
        </w:rPr>
        <w:pict w14:anchorId="1D4C5CCC">
          <v:rect id="_x0000_i1037" alt="" style="width:451.3pt;height:.05pt;mso-width-percent:0;mso-height-percent:0;mso-width-percent:0;mso-height-percent:0" o:hralign="center" o:hrstd="t" o:hr="t" fillcolor="#a0a0a0" stroked="f"/>
        </w:pict>
      </w:r>
    </w:p>
    <w:p w14:paraId="1425834D" w14:textId="77777777" w:rsidR="00816538" w:rsidRDefault="00816538" w:rsidP="00816538">
      <w:pPr>
        <w:pStyle w:val="Heading1"/>
      </w:pPr>
      <w:r>
        <w:t>Monitoring and Review</w:t>
      </w:r>
    </w:p>
    <w:p w14:paraId="7E2AEE38" w14:textId="77777777" w:rsidR="00816538" w:rsidRDefault="00816538" w:rsidP="00816538">
      <w:pPr>
        <w:pStyle w:val="isselectedend"/>
      </w:pPr>
      <w:r>
        <w:t>The Directors are responsible for ensuring this policy is implemented effectively.</w:t>
      </w:r>
    </w:p>
    <w:p w14:paraId="5001E4F6" w14:textId="77777777" w:rsidR="00816538" w:rsidRDefault="00816538" w:rsidP="00816538">
      <w:pPr>
        <w:pStyle w:val="isselectedend"/>
      </w:pPr>
      <w:r>
        <w:t>The policy will be reviewed annually or sooner where there are changes in legislation, regulation or organisational requirements.</w:t>
      </w:r>
    </w:p>
    <w:p w14:paraId="73B98CB4" w14:textId="77777777" w:rsidR="00816538" w:rsidRDefault="00681445" w:rsidP="00816538">
      <w:r>
        <w:rPr>
          <w:noProof/>
        </w:rPr>
        <w:pict w14:anchorId="1590B0C4">
          <v:rect id="_x0000_i1038" alt="" style="width:451.3pt;height:.05pt;mso-width-percent:0;mso-height-percent:0;mso-width-percent:0;mso-height-percent:0" o:hralign="center" o:hrstd="t" o:hr="t" fillcolor="#a0a0a0" stroked="f"/>
        </w:pict>
      </w:r>
    </w:p>
    <w:p w14:paraId="3057BF57" w14:textId="77777777" w:rsidR="00816538" w:rsidRDefault="00816538" w:rsidP="00816538">
      <w:pPr>
        <w:pStyle w:val="Heading1"/>
      </w:pPr>
      <w:r>
        <w:t>Related Policies</w:t>
      </w:r>
    </w:p>
    <w:p w14:paraId="31544074" w14:textId="77777777" w:rsidR="00816538" w:rsidRDefault="00816538" w:rsidP="006122C8">
      <w:pPr>
        <w:numPr>
          <w:ilvl w:val="0"/>
          <w:numId w:val="10"/>
        </w:numPr>
        <w:spacing w:before="100" w:beforeAutospacing="1" w:after="100" w:afterAutospacing="1" w:line="240" w:lineRule="auto"/>
      </w:pPr>
      <w:r>
        <w:t>Safeguarding Policy</w:t>
      </w:r>
    </w:p>
    <w:p w14:paraId="08395F70" w14:textId="77777777" w:rsidR="00816538" w:rsidRDefault="00816538" w:rsidP="006122C8">
      <w:pPr>
        <w:numPr>
          <w:ilvl w:val="0"/>
          <w:numId w:val="10"/>
        </w:numPr>
        <w:spacing w:before="100" w:beforeAutospacing="1" w:after="100" w:afterAutospacing="1" w:line="240" w:lineRule="auto"/>
      </w:pPr>
      <w:r>
        <w:t>Grievance Policy</w:t>
      </w:r>
    </w:p>
    <w:p w14:paraId="1C0EEF22" w14:textId="77777777" w:rsidR="00816538" w:rsidRDefault="00816538" w:rsidP="006122C8">
      <w:pPr>
        <w:numPr>
          <w:ilvl w:val="0"/>
          <w:numId w:val="10"/>
        </w:numPr>
        <w:spacing w:before="100" w:beforeAutospacing="1" w:after="100" w:afterAutospacing="1" w:line="240" w:lineRule="auto"/>
      </w:pPr>
      <w:r>
        <w:t>Disciplinary Policy</w:t>
      </w:r>
    </w:p>
    <w:p w14:paraId="03F89B9C" w14:textId="77777777" w:rsidR="00816538" w:rsidRDefault="00816538" w:rsidP="006122C8">
      <w:pPr>
        <w:numPr>
          <w:ilvl w:val="0"/>
          <w:numId w:val="10"/>
        </w:numPr>
        <w:spacing w:before="100" w:beforeAutospacing="1" w:after="100" w:afterAutospacing="1" w:line="240" w:lineRule="auto"/>
      </w:pPr>
      <w:r>
        <w:t>Equality, Diversity and Inclusion Policy</w:t>
      </w:r>
    </w:p>
    <w:p w14:paraId="7376623F" w14:textId="77777777" w:rsidR="00816538" w:rsidRDefault="00816538" w:rsidP="006122C8">
      <w:pPr>
        <w:numPr>
          <w:ilvl w:val="0"/>
          <w:numId w:val="10"/>
        </w:numPr>
        <w:spacing w:before="100" w:beforeAutospacing="1" w:after="100" w:afterAutospacing="1" w:line="240" w:lineRule="auto"/>
      </w:pPr>
      <w:r>
        <w:lastRenderedPageBreak/>
        <w:t>Health and Safety Policy</w:t>
      </w:r>
    </w:p>
    <w:p w14:paraId="1FA3FC08" w14:textId="77777777" w:rsidR="00816538" w:rsidRDefault="00816538" w:rsidP="006122C8">
      <w:pPr>
        <w:numPr>
          <w:ilvl w:val="0"/>
          <w:numId w:val="10"/>
        </w:numPr>
        <w:spacing w:before="100" w:beforeAutospacing="1" w:after="100" w:afterAutospacing="1" w:line="240" w:lineRule="auto"/>
      </w:pPr>
      <w:r>
        <w:t>Data Protection and Privacy Policy</w:t>
      </w:r>
    </w:p>
    <w:p w14:paraId="71087D2B" w14:textId="77777777" w:rsidR="00816538" w:rsidRDefault="00681445" w:rsidP="00816538">
      <w:pPr>
        <w:spacing w:after="0"/>
      </w:pPr>
      <w:r>
        <w:rPr>
          <w:noProof/>
        </w:rPr>
        <w:pict w14:anchorId="6AD9FA96">
          <v:rect id="_x0000_i1039" alt="" style="width:451.3pt;height:.05pt;mso-width-percent:0;mso-height-percent:0;mso-width-percent:0;mso-height-percent:0" o:hralign="center" o:hrstd="t" o:hr="t" fillcolor="#a0a0a0" stroked="f"/>
        </w:pict>
      </w:r>
    </w:p>
    <w:p w14:paraId="6DB6D8A6" w14:textId="77777777" w:rsidR="00816538" w:rsidRDefault="00816538" w:rsidP="00816538">
      <w:pPr>
        <w:pStyle w:val="Heading2"/>
      </w:pPr>
      <w:r>
        <w:t>Approval</w:t>
      </w:r>
    </w:p>
    <w:p w14:paraId="1AA2463A" w14:textId="77777777" w:rsidR="00816538" w:rsidRDefault="00816538" w:rsidP="00816538">
      <w:pPr>
        <w:pStyle w:val="isselectedend"/>
      </w:pPr>
      <w:r>
        <w:rPr>
          <w:rStyle w:val="Strong"/>
        </w:rPr>
        <w:t>Approved by:</w:t>
      </w:r>
      <w:r>
        <w:t xml:space="preserve"> Directors</w:t>
      </w:r>
    </w:p>
    <w:p w14:paraId="5E6CE487" w14:textId="29F10AE2" w:rsidR="00816538" w:rsidRDefault="00816538" w:rsidP="00816538">
      <w:pPr>
        <w:pStyle w:val="isselectedend"/>
      </w:pPr>
      <w:r>
        <w:rPr>
          <w:rStyle w:val="Strong"/>
        </w:rPr>
        <w:t>Approval Date:</w:t>
      </w:r>
      <w:r>
        <w:t xml:space="preserve"> </w:t>
      </w:r>
      <w:r w:rsidR="006A3270">
        <w:t xml:space="preserve">September </w:t>
      </w:r>
      <w:r>
        <w:t>2026</w:t>
      </w:r>
    </w:p>
    <w:p w14:paraId="1287F77F" w14:textId="7D53885F" w:rsidR="00816538" w:rsidRDefault="00816538" w:rsidP="00816538">
      <w:pPr>
        <w:pStyle w:val="isselectedend"/>
      </w:pPr>
      <w:r>
        <w:rPr>
          <w:rStyle w:val="Strong"/>
        </w:rPr>
        <w:t>Next Review Date:</w:t>
      </w:r>
      <w:r w:rsidR="006A3270">
        <w:t xml:space="preserve"> September </w:t>
      </w:r>
      <w:r>
        <w:t>2027</w:t>
      </w:r>
    </w:p>
    <w:p w14:paraId="762B7A37" w14:textId="77777777" w:rsidR="00E57D6D" w:rsidRPr="00E57D6D" w:rsidRDefault="00E57D6D" w:rsidP="006A3270">
      <w:pPr>
        <w:spacing w:after="120" w:line="240" w:lineRule="auto"/>
        <w:ind w:right="-472"/>
        <w:rPr>
          <w:rFonts w:cstheme="minorHAnsi"/>
          <w:sz w:val="24"/>
          <w:szCs w:val="24"/>
        </w:rPr>
      </w:pPr>
    </w:p>
    <w:p w14:paraId="075B4CC5" w14:textId="77777777" w:rsidR="0099163B" w:rsidRDefault="0099163B" w:rsidP="008F76A8">
      <w:pPr>
        <w:spacing w:after="120" w:line="240" w:lineRule="auto"/>
        <w:ind w:left="-426"/>
        <w:rPr>
          <w:rFonts w:cstheme="minorHAnsi"/>
          <w:b/>
          <w:bCs/>
          <w:sz w:val="24"/>
          <w:szCs w:val="24"/>
        </w:rPr>
      </w:pPr>
    </w:p>
    <w:p w14:paraId="53C59669" w14:textId="4E984951" w:rsidR="00535839" w:rsidRPr="00894EBE" w:rsidRDefault="001C3B87" w:rsidP="008F76A8">
      <w:pPr>
        <w:spacing w:after="120" w:line="240" w:lineRule="auto"/>
        <w:ind w:left="-426"/>
        <w:rPr>
          <w:rFonts w:cstheme="minorHAnsi"/>
          <w:b/>
          <w:bCs/>
          <w:sz w:val="24"/>
          <w:szCs w:val="24"/>
        </w:rPr>
      </w:pPr>
      <w:r w:rsidRPr="00894EBE">
        <w:rPr>
          <w:rFonts w:cstheme="minorHAnsi"/>
          <w:b/>
          <w:bCs/>
          <w:sz w:val="24"/>
          <w:szCs w:val="24"/>
        </w:rPr>
        <w:t xml:space="preserve">Reviewed by </w:t>
      </w:r>
    </w:p>
    <w:p w14:paraId="36F68408" w14:textId="70B29AD7" w:rsidR="00535839" w:rsidRPr="00894EBE" w:rsidRDefault="008F76A8" w:rsidP="008F76A8">
      <w:pPr>
        <w:pStyle w:val="NormalWeb"/>
        <w:shd w:val="clear" w:color="auto" w:fill="FFFFFF"/>
        <w:spacing w:before="0" w:beforeAutospacing="0" w:after="120" w:afterAutospacing="0"/>
        <w:ind w:left="-426"/>
        <w:rPr>
          <w:rFonts w:asciiTheme="minorHAnsi" w:hAnsiTheme="minorHAnsi" w:cstheme="minorHAnsi"/>
          <w:b/>
          <w:bCs/>
          <w:color w:val="333333"/>
        </w:rPr>
      </w:pPr>
      <w:r w:rsidRPr="00894EBE">
        <w:rPr>
          <w:rFonts w:asciiTheme="minorHAnsi" w:hAnsiTheme="minorHAnsi" w:cstheme="minorHAnsi"/>
          <w:noProof/>
        </w:rPr>
        <w:drawing>
          <wp:anchor distT="0" distB="0" distL="114300" distR="114300" simplePos="0" relativeHeight="251659264" behindDoc="1" locked="0" layoutInCell="1" allowOverlap="1" wp14:anchorId="1145E863" wp14:editId="13B0AC13">
            <wp:simplePos x="0" y="0"/>
            <wp:positionH relativeFrom="column">
              <wp:posOffset>-228600</wp:posOffset>
            </wp:positionH>
            <wp:positionV relativeFrom="paragraph">
              <wp:posOffset>266700</wp:posOffset>
            </wp:positionV>
            <wp:extent cx="1257300" cy="804545"/>
            <wp:effectExtent l="0" t="0" r="0" b="0"/>
            <wp:wrapTight wrapText="bothSides">
              <wp:wrapPolygon edited="0">
                <wp:start x="0" y="0"/>
                <wp:lineTo x="0" y="20969"/>
                <wp:lineTo x="21273" y="20969"/>
                <wp:lineTo x="21273"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a:extLst>
                        <a:ext uri="{28A0092B-C50C-407E-A947-70E740481C1C}">
                          <a14:useLocalDpi xmlns:a14="http://schemas.microsoft.com/office/drawing/2010/main" val="0"/>
                        </a:ext>
                      </a:extLst>
                    </a:blip>
                    <a:srcRect l="4242" t="7326" b="-1"/>
                    <a:stretch/>
                  </pic:blipFill>
                  <pic:spPr bwMode="auto">
                    <a:xfrm>
                      <a:off x="0" y="0"/>
                      <a:ext cx="1257300" cy="804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5839" w:rsidRPr="00894EBE">
        <w:rPr>
          <w:rFonts w:asciiTheme="minorHAnsi" w:hAnsiTheme="minorHAnsi" w:cstheme="minorHAnsi"/>
          <w:b/>
          <w:bCs/>
          <w:color w:val="333333"/>
        </w:rPr>
        <w:tab/>
      </w:r>
      <w:r w:rsidR="00535839" w:rsidRPr="00894EBE">
        <w:rPr>
          <w:rFonts w:asciiTheme="minorHAnsi" w:hAnsiTheme="minorHAnsi" w:cstheme="minorHAnsi"/>
          <w:b/>
          <w:bCs/>
          <w:color w:val="333333"/>
        </w:rPr>
        <w:tab/>
      </w:r>
    </w:p>
    <w:p w14:paraId="526FDBE1" w14:textId="6C2C0B18" w:rsidR="00894EBE" w:rsidRPr="00894EBE" w:rsidRDefault="00894EBE" w:rsidP="008F76A8">
      <w:pPr>
        <w:pStyle w:val="NormalWeb"/>
        <w:shd w:val="clear" w:color="auto" w:fill="FFFFFF"/>
        <w:spacing w:before="0" w:beforeAutospacing="0" w:after="120" w:afterAutospacing="0"/>
        <w:ind w:left="-426"/>
        <w:rPr>
          <w:rFonts w:asciiTheme="minorHAnsi" w:hAnsiTheme="minorHAnsi" w:cstheme="minorHAnsi"/>
          <w:b/>
          <w:bCs/>
          <w:color w:val="333333"/>
        </w:rPr>
      </w:pPr>
    </w:p>
    <w:p w14:paraId="06BA92A0" w14:textId="77777777" w:rsidR="00894EBE" w:rsidRDefault="00894EBE" w:rsidP="008F76A8">
      <w:pPr>
        <w:pStyle w:val="NormalWeb"/>
        <w:shd w:val="clear" w:color="auto" w:fill="FFFFFF"/>
        <w:spacing w:before="0" w:beforeAutospacing="0" w:after="120" w:afterAutospacing="0"/>
        <w:ind w:left="-426"/>
        <w:rPr>
          <w:rFonts w:asciiTheme="minorHAnsi" w:hAnsiTheme="minorHAnsi" w:cstheme="minorHAnsi"/>
          <w:b/>
          <w:bCs/>
          <w:color w:val="333333"/>
        </w:rPr>
      </w:pPr>
    </w:p>
    <w:p w14:paraId="5C62EC84" w14:textId="77777777" w:rsidR="00894EBE" w:rsidRDefault="00894EBE" w:rsidP="008F76A8">
      <w:pPr>
        <w:pStyle w:val="NormalWeb"/>
        <w:shd w:val="clear" w:color="auto" w:fill="FFFFFF"/>
        <w:spacing w:before="0" w:beforeAutospacing="0" w:after="120" w:afterAutospacing="0"/>
        <w:ind w:left="-426"/>
        <w:rPr>
          <w:rFonts w:asciiTheme="minorHAnsi" w:hAnsiTheme="minorHAnsi" w:cstheme="minorHAnsi"/>
          <w:b/>
          <w:bCs/>
          <w:color w:val="333333"/>
        </w:rPr>
      </w:pPr>
    </w:p>
    <w:p w14:paraId="77017F80" w14:textId="77777777" w:rsidR="007C6E78" w:rsidRDefault="007C6E78" w:rsidP="008F76A8">
      <w:pPr>
        <w:pStyle w:val="NormalWeb"/>
        <w:shd w:val="clear" w:color="auto" w:fill="FFFFFF"/>
        <w:spacing w:before="0" w:beforeAutospacing="0" w:after="120" w:afterAutospacing="0"/>
        <w:ind w:left="-426"/>
        <w:rPr>
          <w:rFonts w:asciiTheme="minorHAnsi" w:hAnsiTheme="minorHAnsi" w:cstheme="minorHAnsi"/>
          <w:b/>
          <w:bCs/>
          <w:color w:val="333333"/>
        </w:rPr>
      </w:pPr>
    </w:p>
    <w:p w14:paraId="078564C3" w14:textId="77777777" w:rsidR="007C6E78" w:rsidRDefault="007C6E78" w:rsidP="008F76A8">
      <w:pPr>
        <w:pStyle w:val="NormalWeb"/>
        <w:shd w:val="clear" w:color="auto" w:fill="FFFFFF"/>
        <w:spacing w:before="0" w:beforeAutospacing="0" w:after="120" w:afterAutospacing="0"/>
        <w:ind w:left="-426"/>
        <w:rPr>
          <w:rFonts w:asciiTheme="minorHAnsi" w:hAnsiTheme="minorHAnsi" w:cstheme="minorHAnsi"/>
          <w:b/>
          <w:bCs/>
          <w:color w:val="333333"/>
        </w:rPr>
      </w:pPr>
    </w:p>
    <w:p w14:paraId="6F3B4127" w14:textId="6CCA7182" w:rsidR="0047256C" w:rsidRPr="00894EBE" w:rsidRDefault="00535839" w:rsidP="008F76A8">
      <w:pPr>
        <w:pStyle w:val="NormalWeb"/>
        <w:shd w:val="clear" w:color="auto" w:fill="FFFFFF"/>
        <w:spacing w:before="0" w:beforeAutospacing="0" w:after="120" w:afterAutospacing="0"/>
        <w:ind w:left="-426"/>
        <w:rPr>
          <w:rFonts w:asciiTheme="minorHAnsi" w:hAnsiTheme="minorHAnsi" w:cstheme="minorHAnsi"/>
          <w:b/>
          <w:bCs/>
          <w:color w:val="333333"/>
        </w:rPr>
      </w:pPr>
      <w:r w:rsidRPr="00894EBE">
        <w:rPr>
          <w:rFonts w:asciiTheme="minorHAnsi" w:hAnsiTheme="minorHAnsi" w:cstheme="minorHAnsi"/>
          <w:b/>
          <w:bCs/>
          <w:color w:val="333333"/>
        </w:rPr>
        <w:t>Julia Warwick- Director    September 202</w:t>
      </w:r>
      <w:r w:rsidR="00816538">
        <w:rPr>
          <w:rFonts w:asciiTheme="minorHAnsi" w:hAnsiTheme="minorHAnsi" w:cstheme="minorHAnsi"/>
          <w:b/>
          <w:bCs/>
          <w:color w:val="333333"/>
        </w:rPr>
        <w:t>6</w:t>
      </w:r>
    </w:p>
    <w:sectPr w:rsidR="0047256C" w:rsidRPr="00894EBE" w:rsidSect="00BA7D3F">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0EBD4" w14:textId="77777777" w:rsidR="00681445" w:rsidRDefault="00681445" w:rsidP="00297618">
      <w:pPr>
        <w:spacing w:after="0" w:line="240" w:lineRule="auto"/>
      </w:pPr>
      <w:r>
        <w:separator/>
      </w:r>
    </w:p>
  </w:endnote>
  <w:endnote w:type="continuationSeparator" w:id="0">
    <w:p w14:paraId="38BB8B67" w14:textId="77777777" w:rsidR="00681445" w:rsidRDefault="00681445" w:rsidP="00297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6AEBD" w14:textId="3F8217C2" w:rsidR="00985374" w:rsidRPr="00985374" w:rsidRDefault="00E57D6D" w:rsidP="0060133F">
    <w:pPr>
      <w:pStyle w:val="Footer"/>
      <w:rPr>
        <w:sz w:val="24"/>
        <w:szCs w:val="24"/>
      </w:rPr>
    </w:pPr>
    <w:r>
      <w:rPr>
        <w:sz w:val="24"/>
        <w:szCs w:val="24"/>
      </w:rPr>
      <w:t>Whistleblowing</w:t>
    </w:r>
    <w:r w:rsidR="00A8376B">
      <w:rPr>
        <w:sz w:val="24"/>
        <w:szCs w:val="24"/>
      </w:rPr>
      <w:t xml:space="preserve"> </w:t>
    </w:r>
    <w:r w:rsidR="00985374" w:rsidRPr="00985374">
      <w:rPr>
        <w:sz w:val="24"/>
        <w:szCs w:val="24"/>
      </w:rPr>
      <w:t>Policy</w:t>
    </w:r>
    <w:r w:rsidR="00A8376B">
      <w:rPr>
        <w:sz w:val="24"/>
        <w:szCs w:val="24"/>
      </w:rPr>
      <w:t xml:space="preserve"> </w:t>
    </w:r>
    <w:r w:rsidR="0060133F">
      <w:rPr>
        <w:sz w:val="24"/>
        <w:szCs w:val="24"/>
      </w:rPr>
      <w:tab/>
    </w:r>
    <w:r w:rsidR="0060133F">
      <w:rPr>
        <w:sz w:val="24"/>
        <w:szCs w:val="24"/>
      </w:rPr>
      <w:tab/>
    </w:r>
    <w:r w:rsidR="007D5B2C">
      <w:rPr>
        <w:sz w:val="24"/>
        <w:szCs w:val="24"/>
      </w:rPr>
      <w:t>September 202</w:t>
    </w:r>
    <w:r w:rsidR="00D45B2E">
      <w:rPr>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57502" w14:textId="77777777" w:rsidR="00681445" w:rsidRDefault="00681445" w:rsidP="00297618">
      <w:pPr>
        <w:spacing w:after="0" w:line="240" w:lineRule="auto"/>
      </w:pPr>
      <w:r>
        <w:separator/>
      </w:r>
    </w:p>
  </w:footnote>
  <w:footnote w:type="continuationSeparator" w:id="0">
    <w:p w14:paraId="7C257FFE" w14:textId="77777777" w:rsidR="00681445" w:rsidRDefault="00681445" w:rsidP="00297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ACB13" w14:textId="77777777" w:rsidR="00297618" w:rsidRDefault="00297618">
    <w:pPr>
      <w:pStyle w:val="Header"/>
    </w:pPr>
    <w:r>
      <w:rPr>
        <w:noProof/>
        <w:lang w:eastAsia="en-GB"/>
      </w:rPr>
      <w:drawing>
        <wp:anchor distT="0" distB="0" distL="114300" distR="114300" simplePos="0" relativeHeight="251657216" behindDoc="0" locked="0" layoutInCell="1" allowOverlap="1" wp14:anchorId="5A025048" wp14:editId="25CEBDD0">
          <wp:simplePos x="0" y="0"/>
          <wp:positionH relativeFrom="column">
            <wp:posOffset>4031615</wp:posOffset>
          </wp:positionH>
          <wp:positionV relativeFrom="paragraph">
            <wp:posOffset>-316230</wp:posOffset>
          </wp:positionV>
          <wp:extent cx="1509395" cy="800100"/>
          <wp:effectExtent l="0" t="0" r="0" b="0"/>
          <wp:wrapThrough wrapText="bothSides">
            <wp:wrapPolygon edited="0">
              <wp:start x="0" y="0"/>
              <wp:lineTo x="0" y="21086"/>
              <wp:lineTo x="21264" y="21086"/>
              <wp:lineTo x="21264" y="0"/>
              <wp:lineTo x="0" y="0"/>
            </wp:wrapPolygon>
          </wp:wrapThrough>
          <wp:docPr id="1" name="Picture 1" descr="Description: Macintosh HD:Users:office:Desktop:pathhill-logo-green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escription: Macintosh HD:Users:office:Desktop:pathhill-logo-green copy.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939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2D7EA2" w14:textId="77777777" w:rsidR="00BE1758" w:rsidRDefault="00BE1758"/>
  <w:p w14:paraId="695FC173" w14:textId="77777777" w:rsidR="00BE1758" w:rsidRDefault="00BE17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F5637"/>
    <w:multiLevelType w:val="multilevel"/>
    <w:tmpl w:val="9F1E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BD5E63"/>
    <w:multiLevelType w:val="multilevel"/>
    <w:tmpl w:val="AC8AB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7F6B55"/>
    <w:multiLevelType w:val="multilevel"/>
    <w:tmpl w:val="DC7E5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A83E06"/>
    <w:multiLevelType w:val="multilevel"/>
    <w:tmpl w:val="4B14C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22021F"/>
    <w:multiLevelType w:val="multilevel"/>
    <w:tmpl w:val="22509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B047DF"/>
    <w:multiLevelType w:val="multilevel"/>
    <w:tmpl w:val="1876E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D00785"/>
    <w:multiLevelType w:val="multilevel"/>
    <w:tmpl w:val="62724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1D5026"/>
    <w:multiLevelType w:val="multilevel"/>
    <w:tmpl w:val="01209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D27B44"/>
    <w:multiLevelType w:val="multilevel"/>
    <w:tmpl w:val="83EC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494FE6"/>
    <w:multiLevelType w:val="multilevel"/>
    <w:tmpl w:val="ECFE8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7"/>
  </w:num>
  <w:num w:numId="4">
    <w:abstractNumId w:val="4"/>
  </w:num>
  <w:num w:numId="5">
    <w:abstractNumId w:val="3"/>
  </w:num>
  <w:num w:numId="6">
    <w:abstractNumId w:val="1"/>
  </w:num>
  <w:num w:numId="7">
    <w:abstractNumId w:val="8"/>
  </w:num>
  <w:num w:numId="8">
    <w:abstractNumId w:val="5"/>
  </w:num>
  <w:num w:numId="9">
    <w:abstractNumId w:val="0"/>
  </w:num>
  <w:num w:numId="1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3C1"/>
    <w:rsid w:val="000340C4"/>
    <w:rsid w:val="000366F2"/>
    <w:rsid w:val="00041C7D"/>
    <w:rsid w:val="00055E43"/>
    <w:rsid w:val="00065185"/>
    <w:rsid w:val="00065350"/>
    <w:rsid w:val="000675FA"/>
    <w:rsid w:val="00085EAF"/>
    <w:rsid w:val="0009641E"/>
    <w:rsid w:val="000A1DE1"/>
    <w:rsid w:val="000C473F"/>
    <w:rsid w:val="000C627B"/>
    <w:rsid w:val="000D3CD8"/>
    <w:rsid w:val="000E080A"/>
    <w:rsid w:val="000E2E8D"/>
    <w:rsid w:val="00102EE8"/>
    <w:rsid w:val="00105EBA"/>
    <w:rsid w:val="00123C2A"/>
    <w:rsid w:val="00127852"/>
    <w:rsid w:val="00133601"/>
    <w:rsid w:val="00145498"/>
    <w:rsid w:val="00161C36"/>
    <w:rsid w:val="00163C3A"/>
    <w:rsid w:val="00167A0B"/>
    <w:rsid w:val="001773AF"/>
    <w:rsid w:val="00182483"/>
    <w:rsid w:val="001923C9"/>
    <w:rsid w:val="001A7BED"/>
    <w:rsid w:val="001B1BCC"/>
    <w:rsid w:val="001B5C67"/>
    <w:rsid w:val="001C3B87"/>
    <w:rsid w:val="001D7EFC"/>
    <w:rsid w:val="001F446E"/>
    <w:rsid w:val="00210AF6"/>
    <w:rsid w:val="0024597B"/>
    <w:rsid w:val="002677E5"/>
    <w:rsid w:val="00267FB7"/>
    <w:rsid w:val="002750AE"/>
    <w:rsid w:val="00276952"/>
    <w:rsid w:val="00285356"/>
    <w:rsid w:val="00296782"/>
    <w:rsid w:val="00297618"/>
    <w:rsid w:val="002A0301"/>
    <w:rsid w:val="002A7538"/>
    <w:rsid w:val="002B25A0"/>
    <w:rsid w:val="002B49C6"/>
    <w:rsid w:val="002E1F29"/>
    <w:rsid w:val="002E2DA9"/>
    <w:rsid w:val="00345AD7"/>
    <w:rsid w:val="003611DB"/>
    <w:rsid w:val="003746CE"/>
    <w:rsid w:val="003A13D6"/>
    <w:rsid w:val="003A21BE"/>
    <w:rsid w:val="003A687E"/>
    <w:rsid w:val="003A70F9"/>
    <w:rsid w:val="003B1E48"/>
    <w:rsid w:val="003B44A7"/>
    <w:rsid w:val="003F16DB"/>
    <w:rsid w:val="003F722A"/>
    <w:rsid w:val="003F7B4A"/>
    <w:rsid w:val="004041AA"/>
    <w:rsid w:val="00410BE7"/>
    <w:rsid w:val="004167DA"/>
    <w:rsid w:val="004343F7"/>
    <w:rsid w:val="0047256C"/>
    <w:rsid w:val="004841B1"/>
    <w:rsid w:val="004A6C66"/>
    <w:rsid w:val="004C26CF"/>
    <w:rsid w:val="004C763A"/>
    <w:rsid w:val="004E2EEC"/>
    <w:rsid w:val="00524E6D"/>
    <w:rsid w:val="00531579"/>
    <w:rsid w:val="00535839"/>
    <w:rsid w:val="00542C46"/>
    <w:rsid w:val="005465C9"/>
    <w:rsid w:val="00551273"/>
    <w:rsid w:val="00552DE5"/>
    <w:rsid w:val="005850B7"/>
    <w:rsid w:val="00595A87"/>
    <w:rsid w:val="005A0340"/>
    <w:rsid w:val="005A41B0"/>
    <w:rsid w:val="005B7307"/>
    <w:rsid w:val="005C73EC"/>
    <w:rsid w:val="005C76F2"/>
    <w:rsid w:val="005D0AC2"/>
    <w:rsid w:val="005D1AD3"/>
    <w:rsid w:val="005E1B90"/>
    <w:rsid w:val="0060133F"/>
    <w:rsid w:val="006045B7"/>
    <w:rsid w:val="00606966"/>
    <w:rsid w:val="006122C8"/>
    <w:rsid w:val="006235F5"/>
    <w:rsid w:val="006253E6"/>
    <w:rsid w:val="00630B05"/>
    <w:rsid w:val="00635EFC"/>
    <w:rsid w:val="00680B08"/>
    <w:rsid w:val="00680DC7"/>
    <w:rsid w:val="00681403"/>
    <w:rsid w:val="00681445"/>
    <w:rsid w:val="006A3270"/>
    <w:rsid w:val="006A6F0F"/>
    <w:rsid w:val="006B0A2A"/>
    <w:rsid w:val="006B346B"/>
    <w:rsid w:val="006B5863"/>
    <w:rsid w:val="006C2335"/>
    <w:rsid w:val="006C3798"/>
    <w:rsid w:val="006D5C28"/>
    <w:rsid w:val="006E20B2"/>
    <w:rsid w:val="006E6403"/>
    <w:rsid w:val="006F1F35"/>
    <w:rsid w:val="006F7863"/>
    <w:rsid w:val="00701D5D"/>
    <w:rsid w:val="007233C1"/>
    <w:rsid w:val="007343DD"/>
    <w:rsid w:val="00744D86"/>
    <w:rsid w:val="007611BF"/>
    <w:rsid w:val="0076255D"/>
    <w:rsid w:val="007655EA"/>
    <w:rsid w:val="007664E0"/>
    <w:rsid w:val="0077489C"/>
    <w:rsid w:val="007A3201"/>
    <w:rsid w:val="007A46D4"/>
    <w:rsid w:val="007A6ACB"/>
    <w:rsid w:val="007C081D"/>
    <w:rsid w:val="007C4B8B"/>
    <w:rsid w:val="007C6E78"/>
    <w:rsid w:val="007D237B"/>
    <w:rsid w:val="007D5B2C"/>
    <w:rsid w:val="007E678C"/>
    <w:rsid w:val="00806650"/>
    <w:rsid w:val="00816538"/>
    <w:rsid w:val="00852FD5"/>
    <w:rsid w:val="008613B6"/>
    <w:rsid w:val="00864A47"/>
    <w:rsid w:val="00864FDB"/>
    <w:rsid w:val="00892103"/>
    <w:rsid w:val="00893DF1"/>
    <w:rsid w:val="00894D6D"/>
    <w:rsid w:val="00894EBE"/>
    <w:rsid w:val="008A3A76"/>
    <w:rsid w:val="008D44B8"/>
    <w:rsid w:val="008E39E5"/>
    <w:rsid w:val="008E6EB8"/>
    <w:rsid w:val="008F01F2"/>
    <w:rsid w:val="008F76A8"/>
    <w:rsid w:val="00901622"/>
    <w:rsid w:val="00904EF6"/>
    <w:rsid w:val="009054D5"/>
    <w:rsid w:val="00935B90"/>
    <w:rsid w:val="00961843"/>
    <w:rsid w:val="00962CEC"/>
    <w:rsid w:val="00966702"/>
    <w:rsid w:val="00973955"/>
    <w:rsid w:val="00982120"/>
    <w:rsid w:val="00982696"/>
    <w:rsid w:val="00985374"/>
    <w:rsid w:val="0099163B"/>
    <w:rsid w:val="00996368"/>
    <w:rsid w:val="009A4ED6"/>
    <w:rsid w:val="009B7414"/>
    <w:rsid w:val="009B7908"/>
    <w:rsid w:val="009C2342"/>
    <w:rsid w:val="009D0118"/>
    <w:rsid w:val="009D50BB"/>
    <w:rsid w:val="009D727C"/>
    <w:rsid w:val="009E2285"/>
    <w:rsid w:val="009F008C"/>
    <w:rsid w:val="009F4625"/>
    <w:rsid w:val="00A01287"/>
    <w:rsid w:val="00A04518"/>
    <w:rsid w:val="00A049A1"/>
    <w:rsid w:val="00A060ED"/>
    <w:rsid w:val="00A145F4"/>
    <w:rsid w:val="00A15B25"/>
    <w:rsid w:val="00A512AD"/>
    <w:rsid w:val="00A53521"/>
    <w:rsid w:val="00A559F2"/>
    <w:rsid w:val="00A61A5A"/>
    <w:rsid w:val="00A632C5"/>
    <w:rsid w:val="00A8376B"/>
    <w:rsid w:val="00AA277B"/>
    <w:rsid w:val="00AA62D7"/>
    <w:rsid w:val="00AC2604"/>
    <w:rsid w:val="00AC57B0"/>
    <w:rsid w:val="00B40A5E"/>
    <w:rsid w:val="00B8302E"/>
    <w:rsid w:val="00B8495A"/>
    <w:rsid w:val="00B90A1A"/>
    <w:rsid w:val="00B91152"/>
    <w:rsid w:val="00BA5773"/>
    <w:rsid w:val="00BA7D3F"/>
    <w:rsid w:val="00BE1758"/>
    <w:rsid w:val="00BF1C15"/>
    <w:rsid w:val="00BF3C85"/>
    <w:rsid w:val="00BF70A5"/>
    <w:rsid w:val="00C1564E"/>
    <w:rsid w:val="00C22628"/>
    <w:rsid w:val="00C33326"/>
    <w:rsid w:val="00C36BBD"/>
    <w:rsid w:val="00C52C34"/>
    <w:rsid w:val="00C70D34"/>
    <w:rsid w:val="00C8190E"/>
    <w:rsid w:val="00C84C85"/>
    <w:rsid w:val="00CB48DD"/>
    <w:rsid w:val="00CB4A81"/>
    <w:rsid w:val="00CC13CD"/>
    <w:rsid w:val="00CC7F19"/>
    <w:rsid w:val="00CD1456"/>
    <w:rsid w:val="00CD772B"/>
    <w:rsid w:val="00CE6000"/>
    <w:rsid w:val="00CE7D57"/>
    <w:rsid w:val="00CF0DC3"/>
    <w:rsid w:val="00CF539D"/>
    <w:rsid w:val="00D11C76"/>
    <w:rsid w:val="00D23E61"/>
    <w:rsid w:val="00D3271E"/>
    <w:rsid w:val="00D45B2E"/>
    <w:rsid w:val="00D4607F"/>
    <w:rsid w:val="00D470E5"/>
    <w:rsid w:val="00D623D6"/>
    <w:rsid w:val="00D626DE"/>
    <w:rsid w:val="00D70851"/>
    <w:rsid w:val="00D708CB"/>
    <w:rsid w:val="00D94F3D"/>
    <w:rsid w:val="00DC13CD"/>
    <w:rsid w:val="00DC3B35"/>
    <w:rsid w:val="00DC4EF8"/>
    <w:rsid w:val="00DD5EDD"/>
    <w:rsid w:val="00DF110C"/>
    <w:rsid w:val="00E37909"/>
    <w:rsid w:val="00E449B7"/>
    <w:rsid w:val="00E47183"/>
    <w:rsid w:val="00E54D79"/>
    <w:rsid w:val="00E57D6D"/>
    <w:rsid w:val="00E61144"/>
    <w:rsid w:val="00E6247A"/>
    <w:rsid w:val="00E67DDD"/>
    <w:rsid w:val="00E765E3"/>
    <w:rsid w:val="00EA5813"/>
    <w:rsid w:val="00EA5A07"/>
    <w:rsid w:val="00EB2651"/>
    <w:rsid w:val="00EC2A0C"/>
    <w:rsid w:val="00EC6C05"/>
    <w:rsid w:val="00EE5F30"/>
    <w:rsid w:val="00F10ADE"/>
    <w:rsid w:val="00F15CB6"/>
    <w:rsid w:val="00F20441"/>
    <w:rsid w:val="00F419C0"/>
    <w:rsid w:val="00F45636"/>
    <w:rsid w:val="00F72611"/>
    <w:rsid w:val="00F80BD7"/>
    <w:rsid w:val="00F8775F"/>
    <w:rsid w:val="00FB01F9"/>
    <w:rsid w:val="00FB3671"/>
    <w:rsid w:val="00FB4E46"/>
    <w:rsid w:val="00FD3D80"/>
    <w:rsid w:val="00FE2B8C"/>
    <w:rsid w:val="00FE32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4C52C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C76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36BB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1653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7D57"/>
    <w:rPr>
      <w:color w:val="0000FF" w:themeColor="hyperlink"/>
      <w:u w:val="single"/>
    </w:rPr>
  </w:style>
  <w:style w:type="paragraph" w:styleId="Header">
    <w:name w:val="header"/>
    <w:basedOn w:val="Normal"/>
    <w:link w:val="HeaderChar"/>
    <w:uiPriority w:val="99"/>
    <w:unhideWhenUsed/>
    <w:rsid w:val="002976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7618"/>
  </w:style>
  <w:style w:type="paragraph" w:styleId="Footer">
    <w:name w:val="footer"/>
    <w:basedOn w:val="Normal"/>
    <w:link w:val="FooterChar"/>
    <w:uiPriority w:val="99"/>
    <w:unhideWhenUsed/>
    <w:rsid w:val="002976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7618"/>
  </w:style>
  <w:style w:type="paragraph" w:styleId="BalloonText">
    <w:name w:val="Balloon Text"/>
    <w:basedOn w:val="Normal"/>
    <w:link w:val="BalloonTextChar"/>
    <w:uiPriority w:val="99"/>
    <w:semiHidden/>
    <w:unhideWhenUsed/>
    <w:rsid w:val="002976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618"/>
    <w:rPr>
      <w:rFonts w:ascii="Tahoma" w:hAnsi="Tahoma" w:cs="Tahoma"/>
      <w:sz w:val="16"/>
      <w:szCs w:val="16"/>
    </w:rPr>
  </w:style>
  <w:style w:type="paragraph" w:styleId="ListParagraph">
    <w:name w:val="List Paragraph"/>
    <w:basedOn w:val="Normal"/>
    <w:uiPriority w:val="34"/>
    <w:qFormat/>
    <w:rsid w:val="0047256C"/>
    <w:pPr>
      <w:ind w:left="720"/>
      <w:contextualSpacing/>
    </w:pPr>
  </w:style>
  <w:style w:type="table" w:styleId="TableGrid">
    <w:name w:val="Table Grid"/>
    <w:basedOn w:val="TableNormal"/>
    <w:uiPriority w:val="59"/>
    <w:rsid w:val="00D470E5"/>
    <w:pPr>
      <w:spacing w:after="0" w:line="240" w:lineRule="auto"/>
    </w:pPr>
    <w:rPr>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rsid w:val="007C4B8B"/>
    <w:rPr>
      <w:color w:val="605E5C"/>
      <w:shd w:val="clear" w:color="auto" w:fill="E1DFDD"/>
    </w:rPr>
  </w:style>
  <w:style w:type="paragraph" w:customStyle="1" w:styleId="Default">
    <w:name w:val="Default"/>
    <w:rsid w:val="006F1F35"/>
    <w:pPr>
      <w:autoSpaceDE w:val="0"/>
      <w:autoSpaceDN w:val="0"/>
      <w:adjustRightInd w:val="0"/>
      <w:spacing w:after="0" w:line="240" w:lineRule="auto"/>
    </w:pPr>
    <w:rPr>
      <w:rFonts w:ascii="Century Gothic" w:hAnsi="Century Gothic" w:cs="Century Gothic"/>
      <w:color w:val="000000"/>
      <w:sz w:val="24"/>
      <w:szCs w:val="24"/>
    </w:rPr>
  </w:style>
  <w:style w:type="paragraph" w:styleId="NormalWeb">
    <w:name w:val="Normal (Web)"/>
    <w:basedOn w:val="Normal"/>
    <w:uiPriority w:val="99"/>
    <w:unhideWhenUsed/>
    <w:rsid w:val="009D50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4C763A"/>
    <w:rPr>
      <w:rFonts w:ascii="Times New Roman" w:eastAsia="Times New Roman" w:hAnsi="Times New Roman" w:cs="Times New Roman"/>
      <w:b/>
      <w:bCs/>
      <w:kern w:val="36"/>
      <w:sz w:val="48"/>
      <w:szCs w:val="48"/>
      <w:lang w:eastAsia="en-GB"/>
    </w:rPr>
  </w:style>
  <w:style w:type="character" w:customStyle="1" w:styleId="apple-tab-span">
    <w:name w:val="apple-tab-span"/>
    <w:basedOn w:val="DefaultParagraphFont"/>
    <w:rsid w:val="004C763A"/>
  </w:style>
  <w:style w:type="character" w:customStyle="1" w:styleId="Heading2Char">
    <w:name w:val="Heading 2 Char"/>
    <w:basedOn w:val="DefaultParagraphFont"/>
    <w:link w:val="Heading2"/>
    <w:uiPriority w:val="9"/>
    <w:rsid w:val="00C36BBD"/>
    <w:rPr>
      <w:rFonts w:asciiTheme="majorHAnsi" w:eastAsiaTheme="majorEastAsia" w:hAnsiTheme="majorHAnsi" w:cstheme="majorBidi"/>
      <w:color w:val="365F91" w:themeColor="accent1" w:themeShade="BF"/>
      <w:sz w:val="26"/>
      <w:szCs w:val="26"/>
    </w:rPr>
  </w:style>
  <w:style w:type="character" w:styleId="BookTitle">
    <w:name w:val="Book Title"/>
    <w:basedOn w:val="DefaultParagraphFont"/>
    <w:qFormat/>
    <w:rsid w:val="00D4607F"/>
    <w:rPr>
      <w:b/>
      <w:bCs/>
      <w:i/>
      <w:iCs/>
      <w:spacing w:val="5"/>
    </w:rPr>
  </w:style>
  <w:style w:type="paragraph" w:styleId="BodyText3">
    <w:name w:val="Body Text 3"/>
    <w:basedOn w:val="Normal"/>
    <w:link w:val="BodyText3Char"/>
    <w:semiHidden/>
    <w:unhideWhenUsed/>
    <w:rsid w:val="00C33326"/>
    <w:pPr>
      <w:spacing w:after="120" w:line="240" w:lineRule="auto"/>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semiHidden/>
    <w:rsid w:val="00C33326"/>
    <w:rPr>
      <w:rFonts w:ascii="Times New Roman" w:eastAsia="Times New Roman" w:hAnsi="Times New Roman" w:cs="Times New Roman"/>
      <w:sz w:val="16"/>
      <w:szCs w:val="16"/>
      <w:lang w:eastAsia="en-GB"/>
    </w:rPr>
  </w:style>
  <w:style w:type="paragraph" w:styleId="BodyText">
    <w:name w:val="Body Text"/>
    <w:basedOn w:val="Normal"/>
    <w:link w:val="BodyTextChar"/>
    <w:rsid w:val="00F80BD7"/>
    <w:pPr>
      <w:spacing w:after="120" w:line="240" w:lineRule="auto"/>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rsid w:val="00F80BD7"/>
    <w:rPr>
      <w:rFonts w:ascii="Times New Roman" w:eastAsia="Times New Roman" w:hAnsi="Times New Roman" w:cs="Times New Roman"/>
      <w:sz w:val="24"/>
      <w:szCs w:val="24"/>
      <w:lang w:eastAsia="en-GB"/>
    </w:rPr>
  </w:style>
  <w:style w:type="paragraph" w:styleId="BodyText2">
    <w:name w:val="Body Text 2"/>
    <w:basedOn w:val="Normal"/>
    <w:link w:val="BodyText2Char"/>
    <w:unhideWhenUsed/>
    <w:rsid w:val="00EB2651"/>
    <w:pPr>
      <w:spacing w:after="120" w:line="480" w:lineRule="auto"/>
    </w:pPr>
    <w:rPr>
      <w:rFonts w:ascii="Times New Roman" w:eastAsia="Times New Roman" w:hAnsi="Times New Roman" w:cs="Times New Roman"/>
      <w:sz w:val="24"/>
      <w:szCs w:val="24"/>
      <w:lang w:eastAsia="en-GB"/>
    </w:rPr>
  </w:style>
  <w:style w:type="character" w:customStyle="1" w:styleId="BodyText2Char">
    <w:name w:val="Body Text 2 Char"/>
    <w:basedOn w:val="DefaultParagraphFont"/>
    <w:link w:val="BodyText2"/>
    <w:rsid w:val="00EB2651"/>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39"/>
    <w:rsid w:val="00A049A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16538"/>
    <w:rPr>
      <w:b/>
      <w:bCs/>
    </w:rPr>
  </w:style>
  <w:style w:type="character" w:customStyle="1" w:styleId="Heading3Char">
    <w:name w:val="Heading 3 Char"/>
    <w:basedOn w:val="DefaultParagraphFont"/>
    <w:link w:val="Heading3"/>
    <w:uiPriority w:val="9"/>
    <w:semiHidden/>
    <w:rsid w:val="00816538"/>
    <w:rPr>
      <w:rFonts w:asciiTheme="majorHAnsi" w:eastAsiaTheme="majorEastAsia" w:hAnsiTheme="majorHAnsi" w:cstheme="majorBidi"/>
      <w:color w:val="243F60" w:themeColor="accent1" w:themeShade="7F"/>
      <w:sz w:val="24"/>
      <w:szCs w:val="24"/>
    </w:rPr>
  </w:style>
  <w:style w:type="paragraph" w:customStyle="1" w:styleId="isselectedend">
    <w:name w:val="isselectedend"/>
    <w:basedOn w:val="Normal"/>
    <w:rsid w:val="0081653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8079">
      <w:bodyDiv w:val="1"/>
      <w:marLeft w:val="0"/>
      <w:marRight w:val="0"/>
      <w:marTop w:val="0"/>
      <w:marBottom w:val="0"/>
      <w:divBdr>
        <w:top w:val="none" w:sz="0" w:space="0" w:color="auto"/>
        <w:left w:val="none" w:sz="0" w:space="0" w:color="auto"/>
        <w:bottom w:val="none" w:sz="0" w:space="0" w:color="auto"/>
        <w:right w:val="none" w:sz="0" w:space="0" w:color="auto"/>
      </w:divBdr>
    </w:div>
    <w:div w:id="190538403">
      <w:bodyDiv w:val="1"/>
      <w:marLeft w:val="0"/>
      <w:marRight w:val="0"/>
      <w:marTop w:val="0"/>
      <w:marBottom w:val="0"/>
      <w:divBdr>
        <w:top w:val="none" w:sz="0" w:space="0" w:color="auto"/>
        <w:left w:val="none" w:sz="0" w:space="0" w:color="auto"/>
        <w:bottom w:val="none" w:sz="0" w:space="0" w:color="auto"/>
        <w:right w:val="none" w:sz="0" w:space="0" w:color="auto"/>
      </w:divBdr>
    </w:div>
    <w:div w:id="267081809">
      <w:bodyDiv w:val="1"/>
      <w:marLeft w:val="0"/>
      <w:marRight w:val="0"/>
      <w:marTop w:val="0"/>
      <w:marBottom w:val="0"/>
      <w:divBdr>
        <w:top w:val="none" w:sz="0" w:space="0" w:color="auto"/>
        <w:left w:val="none" w:sz="0" w:space="0" w:color="auto"/>
        <w:bottom w:val="none" w:sz="0" w:space="0" w:color="auto"/>
        <w:right w:val="none" w:sz="0" w:space="0" w:color="auto"/>
      </w:divBdr>
    </w:div>
    <w:div w:id="283078334">
      <w:bodyDiv w:val="1"/>
      <w:marLeft w:val="0"/>
      <w:marRight w:val="0"/>
      <w:marTop w:val="0"/>
      <w:marBottom w:val="0"/>
      <w:divBdr>
        <w:top w:val="none" w:sz="0" w:space="0" w:color="auto"/>
        <w:left w:val="none" w:sz="0" w:space="0" w:color="auto"/>
        <w:bottom w:val="none" w:sz="0" w:space="0" w:color="auto"/>
        <w:right w:val="none" w:sz="0" w:space="0" w:color="auto"/>
      </w:divBdr>
    </w:div>
    <w:div w:id="314074020">
      <w:bodyDiv w:val="1"/>
      <w:marLeft w:val="0"/>
      <w:marRight w:val="0"/>
      <w:marTop w:val="0"/>
      <w:marBottom w:val="0"/>
      <w:divBdr>
        <w:top w:val="none" w:sz="0" w:space="0" w:color="auto"/>
        <w:left w:val="none" w:sz="0" w:space="0" w:color="auto"/>
        <w:bottom w:val="none" w:sz="0" w:space="0" w:color="auto"/>
        <w:right w:val="none" w:sz="0" w:space="0" w:color="auto"/>
      </w:divBdr>
    </w:div>
    <w:div w:id="395058632">
      <w:bodyDiv w:val="1"/>
      <w:marLeft w:val="0"/>
      <w:marRight w:val="0"/>
      <w:marTop w:val="0"/>
      <w:marBottom w:val="0"/>
      <w:divBdr>
        <w:top w:val="none" w:sz="0" w:space="0" w:color="auto"/>
        <w:left w:val="none" w:sz="0" w:space="0" w:color="auto"/>
        <w:bottom w:val="none" w:sz="0" w:space="0" w:color="auto"/>
        <w:right w:val="none" w:sz="0" w:space="0" w:color="auto"/>
      </w:divBdr>
    </w:div>
    <w:div w:id="441417457">
      <w:bodyDiv w:val="1"/>
      <w:marLeft w:val="0"/>
      <w:marRight w:val="0"/>
      <w:marTop w:val="0"/>
      <w:marBottom w:val="0"/>
      <w:divBdr>
        <w:top w:val="none" w:sz="0" w:space="0" w:color="auto"/>
        <w:left w:val="none" w:sz="0" w:space="0" w:color="auto"/>
        <w:bottom w:val="none" w:sz="0" w:space="0" w:color="auto"/>
        <w:right w:val="none" w:sz="0" w:space="0" w:color="auto"/>
      </w:divBdr>
    </w:div>
    <w:div w:id="455418317">
      <w:bodyDiv w:val="1"/>
      <w:marLeft w:val="0"/>
      <w:marRight w:val="0"/>
      <w:marTop w:val="0"/>
      <w:marBottom w:val="0"/>
      <w:divBdr>
        <w:top w:val="none" w:sz="0" w:space="0" w:color="auto"/>
        <w:left w:val="none" w:sz="0" w:space="0" w:color="auto"/>
        <w:bottom w:val="none" w:sz="0" w:space="0" w:color="auto"/>
        <w:right w:val="none" w:sz="0" w:space="0" w:color="auto"/>
      </w:divBdr>
    </w:div>
    <w:div w:id="570969713">
      <w:bodyDiv w:val="1"/>
      <w:marLeft w:val="0"/>
      <w:marRight w:val="0"/>
      <w:marTop w:val="0"/>
      <w:marBottom w:val="0"/>
      <w:divBdr>
        <w:top w:val="none" w:sz="0" w:space="0" w:color="auto"/>
        <w:left w:val="none" w:sz="0" w:space="0" w:color="auto"/>
        <w:bottom w:val="none" w:sz="0" w:space="0" w:color="auto"/>
        <w:right w:val="none" w:sz="0" w:space="0" w:color="auto"/>
      </w:divBdr>
    </w:div>
    <w:div w:id="749815520">
      <w:bodyDiv w:val="1"/>
      <w:marLeft w:val="0"/>
      <w:marRight w:val="0"/>
      <w:marTop w:val="0"/>
      <w:marBottom w:val="0"/>
      <w:divBdr>
        <w:top w:val="none" w:sz="0" w:space="0" w:color="auto"/>
        <w:left w:val="none" w:sz="0" w:space="0" w:color="auto"/>
        <w:bottom w:val="none" w:sz="0" w:space="0" w:color="auto"/>
        <w:right w:val="none" w:sz="0" w:space="0" w:color="auto"/>
      </w:divBdr>
    </w:div>
    <w:div w:id="790592812">
      <w:bodyDiv w:val="1"/>
      <w:marLeft w:val="0"/>
      <w:marRight w:val="0"/>
      <w:marTop w:val="0"/>
      <w:marBottom w:val="0"/>
      <w:divBdr>
        <w:top w:val="none" w:sz="0" w:space="0" w:color="auto"/>
        <w:left w:val="none" w:sz="0" w:space="0" w:color="auto"/>
        <w:bottom w:val="none" w:sz="0" w:space="0" w:color="auto"/>
        <w:right w:val="none" w:sz="0" w:space="0" w:color="auto"/>
      </w:divBdr>
    </w:div>
    <w:div w:id="922958031">
      <w:bodyDiv w:val="1"/>
      <w:marLeft w:val="0"/>
      <w:marRight w:val="0"/>
      <w:marTop w:val="0"/>
      <w:marBottom w:val="0"/>
      <w:divBdr>
        <w:top w:val="none" w:sz="0" w:space="0" w:color="auto"/>
        <w:left w:val="none" w:sz="0" w:space="0" w:color="auto"/>
        <w:bottom w:val="none" w:sz="0" w:space="0" w:color="auto"/>
        <w:right w:val="none" w:sz="0" w:space="0" w:color="auto"/>
      </w:divBdr>
      <w:divsChild>
        <w:div w:id="297881696">
          <w:marLeft w:val="0"/>
          <w:marRight w:val="0"/>
          <w:marTop w:val="0"/>
          <w:marBottom w:val="0"/>
          <w:divBdr>
            <w:top w:val="none" w:sz="0" w:space="0" w:color="auto"/>
            <w:left w:val="none" w:sz="0" w:space="0" w:color="auto"/>
            <w:bottom w:val="none" w:sz="0" w:space="0" w:color="auto"/>
            <w:right w:val="none" w:sz="0" w:space="0" w:color="auto"/>
          </w:divBdr>
        </w:div>
        <w:div w:id="155806409">
          <w:marLeft w:val="0"/>
          <w:marRight w:val="0"/>
          <w:marTop w:val="0"/>
          <w:marBottom w:val="0"/>
          <w:divBdr>
            <w:top w:val="none" w:sz="0" w:space="0" w:color="auto"/>
            <w:left w:val="none" w:sz="0" w:space="0" w:color="auto"/>
            <w:bottom w:val="none" w:sz="0" w:space="0" w:color="auto"/>
            <w:right w:val="none" w:sz="0" w:space="0" w:color="auto"/>
          </w:divBdr>
        </w:div>
        <w:div w:id="1963488762">
          <w:marLeft w:val="0"/>
          <w:marRight w:val="0"/>
          <w:marTop w:val="0"/>
          <w:marBottom w:val="0"/>
          <w:divBdr>
            <w:top w:val="none" w:sz="0" w:space="0" w:color="auto"/>
            <w:left w:val="none" w:sz="0" w:space="0" w:color="auto"/>
            <w:bottom w:val="none" w:sz="0" w:space="0" w:color="auto"/>
            <w:right w:val="none" w:sz="0" w:space="0" w:color="auto"/>
          </w:divBdr>
        </w:div>
        <w:div w:id="1183015762">
          <w:marLeft w:val="0"/>
          <w:marRight w:val="0"/>
          <w:marTop w:val="0"/>
          <w:marBottom w:val="0"/>
          <w:divBdr>
            <w:top w:val="none" w:sz="0" w:space="0" w:color="auto"/>
            <w:left w:val="none" w:sz="0" w:space="0" w:color="auto"/>
            <w:bottom w:val="none" w:sz="0" w:space="0" w:color="auto"/>
            <w:right w:val="none" w:sz="0" w:space="0" w:color="auto"/>
          </w:divBdr>
        </w:div>
        <w:div w:id="692001328">
          <w:marLeft w:val="0"/>
          <w:marRight w:val="0"/>
          <w:marTop w:val="0"/>
          <w:marBottom w:val="0"/>
          <w:divBdr>
            <w:top w:val="none" w:sz="0" w:space="0" w:color="auto"/>
            <w:left w:val="none" w:sz="0" w:space="0" w:color="auto"/>
            <w:bottom w:val="none" w:sz="0" w:space="0" w:color="auto"/>
            <w:right w:val="none" w:sz="0" w:space="0" w:color="auto"/>
          </w:divBdr>
        </w:div>
        <w:div w:id="1844784632">
          <w:marLeft w:val="0"/>
          <w:marRight w:val="0"/>
          <w:marTop w:val="0"/>
          <w:marBottom w:val="0"/>
          <w:divBdr>
            <w:top w:val="none" w:sz="0" w:space="0" w:color="auto"/>
            <w:left w:val="none" w:sz="0" w:space="0" w:color="auto"/>
            <w:bottom w:val="none" w:sz="0" w:space="0" w:color="auto"/>
            <w:right w:val="none" w:sz="0" w:space="0" w:color="auto"/>
          </w:divBdr>
        </w:div>
        <w:div w:id="1335911101">
          <w:marLeft w:val="0"/>
          <w:marRight w:val="0"/>
          <w:marTop w:val="0"/>
          <w:marBottom w:val="0"/>
          <w:divBdr>
            <w:top w:val="none" w:sz="0" w:space="0" w:color="auto"/>
            <w:left w:val="none" w:sz="0" w:space="0" w:color="auto"/>
            <w:bottom w:val="none" w:sz="0" w:space="0" w:color="auto"/>
            <w:right w:val="none" w:sz="0" w:space="0" w:color="auto"/>
          </w:divBdr>
        </w:div>
        <w:div w:id="43331807">
          <w:marLeft w:val="0"/>
          <w:marRight w:val="0"/>
          <w:marTop w:val="0"/>
          <w:marBottom w:val="0"/>
          <w:divBdr>
            <w:top w:val="none" w:sz="0" w:space="0" w:color="auto"/>
            <w:left w:val="none" w:sz="0" w:space="0" w:color="auto"/>
            <w:bottom w:val="none" w:sz="0" w:space="0" w:color="auto"/>
            <w:right w:val="none" w:sz="0" w:space="0" w:color="auto"/>
          </w:divBdr>
        </w:div>
        <w:div w:id="1818957579">
          <w:marLeft w:val="0"/>
          <w:marRight w:val="0"/>
          <w:marTop w:val="0"/>
          <w:marBottom w:val="0"/>
          <w:divBdr>
            <w:top w:val="none" w:sz="0" w:space="0" w:color="auto"/>
            <w:left w:val="none" w:sz="0" w:space="0" w:color="auto"/>
            <w:bottom w:val="none" w:sz="0" w:space="0" w:color="auto"/>
            <w:right w:val="none" w:sz="0" w:space="0" w:color="auto"/>
          </w:divBdr>
        </w:div>
        <w:div w:id="2110008011">
          <w:marLeft w:val="0"/>
          <w:marRight w:val="0"/>
          <w:marTop w:val="0"/>
          <w:marBottom w:val="0"/>
          <w:divBdr>
            <w:top w:val="none" w:sz="0" w:space="0" w:color="auto"/>
            <w:left w:val="none" w:sz="0" w:space="0" w:color="auto"/>
            <w:bottom w:val="none" w:sz="0" w:space="0" w:color="auto"/>
            <w:right w:val="none" w:sz="0" w:space="0" w:color="auto"/>
          </w:divBdr>
        </w:div>
        <w:div w:id="1178424006">
          <w:marLeft w:val="0"/>
          <w:marRight w:val="0"/>
          <w:marTop w:val="0"/>
          <w:marBottom w:val="0"/>
          <w:divBdr>
            <w:top w:val="none" w:sz="0" w:space="0" w:color="auto"/>
            <w:left w:val="none" w:sz="0" w:space="0" w:color="auto"/>
            <w:bottom w:val="none" w:sz="0" w:space="0" w:color="auto"/>
            <w:right w:val="none" w:sz="0" w:space="0" w:color="auto"/>
          </w:divBdr>
        </w:div>
        <w:div w:id="554779735">
          <w:marLeft w:val="0"/>
          <w:marRight w:val="0"/>
          <w:marTop w:val="0"/>
          <w:marBottom w:val="0"/>
          <w:divBdr>
            <w:top w:val="none" w:sz="0" w:space="0" w:color="auto"/>
            <w:left w:val="none" w:sz="0" w:space="0" w:color="auto"/>
            <w:bottom w:val="none" w:sz="0" w:space="0" w:color="auto"/>
            <w:right w:val="none" w:sz="0" w:space="0" w:color="auto"/>
          </w:divBdr>
        </w:div>
        <w:div w:id="1484930245">
          <w:marLeft w:val="0"/>
          <w:marRight w:val="0"/>
          <w:marTop w:val="0"/>
          <w:marBottom w:val="0"/>
          <w:divBdr>
            <w:top w:val="none" w:sz="0" w:space="0" w:color="auto"/>
            <w:left w:val="none" w:sz="0" w:space="0" w:color="auto"/>
            <w:bottom w:val="none" w:sz="0" w:space="0" w:color="auto"/>
            <w:right w:val="none" w:sz="0" w:space="0" w:color="auto"/>
          </w:divBdr>
        </w:div>
        <w:div w:id="1651054732">
          <w:marLeft w:val="0"/>
          <w:marRight w:val="0"/>
          <w:marTop w:val="0"/>
          <w:marBottom w:val="0"/>
          <w:divBdr>
            <w:top w:val="none" w:sz="0" w:space="0" w:color="auto"/>
            <w:left w:val="none" w:sz="0" w:space="0" w:color="auto"/>
            <w:bottom w:val="none" w:sz="0" w:space="0" w:color="auto"/>
            <w:right w:val="none" w:sz="0" w:space="0" w:color="auto"/>
          </w:divBdr>
        </w:div>
        <w:div w:id="820076354">
          <w:marLeft w:val="0"/>
          <w:marRight w:val="0"/>
          <w:marTop w:val="0"/>
          <w:marBottom w:val="0"/>
          <w:divBdr>
            <w:top w:val="none" w:sz="0" w:space="0" w:color="auto"/>
            <w:left w:val="none" w:sz="0" w:space="0" w:color="auto"/>
            <w:bottom w:val="none" w:sz="0" w:space="0" w:color="auto"/>
            <w:right w:val="none" w:sz="0" w:space="0" w:color="auto"/>
          </w:divBdr>
        </w:div>
        <w:div w:id="68892238">
          <w:marLeft w:val="0"/>
          <w:marRight w:val="0"/>
          <w:marTop w:val="0"/>
          <w:marBottom w:val="0"/>
          <w:divBdr>
            <w:top w:val="none" w:sz="0" w:space="0" w:color="auto"/>
            <w:left w:val="none" w:sz="0" w:space="0" w:color="auto"/>
            <w:bottom w:val="none" w:sz="0" w:space="0" w:color="auto"/>
            <w:right w:val="none" w:sz="0" w:space="0" w:color="auto"/>
          </w:divBdr>
        </w:div>
        <w:div w:id="376272365">
          <w:marLeft w:val="0"/>
          <w:marRight w:val="0"/>
          <w:marTop w:val="0"/>
          <w:marBottom w:val="0"/>
          <w:divBdr>
            <w:top w:val="none" w:sz="0" w:space="0" w:color="auto"/>
            <w:left w:val="none" w:sz="0" w:space="0" w:color="auto"/>
            <w:bottom w:val="none" w:sz="0" w:space="0" w:color="auto"/>
            <w:right w:val="none" w:sz="0" w:space="0" w:color="auto"/>
          </w:divBdr>
        </w:div>
        <w:div w:id="934049146">
          <w:marLeft w:val="0"/>
          <w:marRight w:val="0"/>
          <w:marTop w:val="0"/>
          <w:marBottom w:val="0"/>
          <w:divBdr>
            <w:top w:val="none" w:sz="0" w:space="0" w:color="auto"/>
            <w:left w:val="none" w:sz="0" w:space="0" w:color="auto"/>
            <w:bottom w:val="none" w:sz="0" w:space="0" w:color="auto"/>
            <w:right w:val="none" w:sz="0" w:space="0" w:color="auto"/>
          </w:divBdr>
        </w:div>
      </w:divsChild>
    </w:div>
    <w:div w:id="955213457">
      <w:bodyDiv w:val="1"/>
      <w:marLeft w:val="0"/>
      <w:marRight w:val="0"/>
      <w:marTop w:val="0"/>
      <w:marBottom w:val="0"/>
      <w:divBdr>
        <w:top w:val="none" w:sz="0" w:space="0" w:color="auto"/>
        <w:left w:val="none" w:sz="0" w:space="0" w:color="auto"/>
        <w:bottom w:val="none" w:sz="0" w:space="0" w:color="auto"/>
        <w:right w:val="none" w:sz="0" w:space="0" w:color="auto"/>
      </w:divBdr>
    </w:div>
    <w:div w:id="1090001304">
      <w:bodyDiv w:val="1"/>
      <w:marLeft w:val="0"/>
      <w:marRight w:val="0"/>
      <w:marTop w:val="0"/>
      <w:marBottom w:val="0"/>
      <w:divBdr>
        <w:top w:val="none" w:sz="0" w:space="0" w:color="auto"/>
        <w:left w:val="none" w:sz="0" w:space="0" w:color="auto"/>
        <w:bottom w:val="none" w:sz="0" w:space="0" w:color="auto"/>
        <w:right w:val="none" w:sz="0" w:space="0" w:color="auto"/>
      </w:divBdr>
    </w:div>
    <w:div w:id="1091245537">
      <w:bodyDiv w:val="1"/>
      <w:marLeft w:val="0"/>
      <w:marRight w:val="0"/>
      <w:marTop w:val="0"/>
      <w:marBottom w:val="0"/>
      <w:divBdr>
        <w:top w:val="none" w:sz="0" w:space="0" w:color="auto"/>
        <w:left w:val="none" w:sz="0" w:space="0" w:color="auto"/>
        <w:bottom w:val="none" w:sz="0" w:space="0" w:color="auto"/>
        <w:right w:val="none" w:sz="0" w:space="0" w:color="auto"/>
      </w:divBdr>
    </w:div>
    <w:div w:id="1671059399">
      <w:bodyDiv w:val="1"/>
      <w:marLeft w:val="0"/>
      <w:marRight w:val="0"/>
      <w:marTop w:val="0"/>
      <w:marBottom w:val="0"/>
      <w:divBdr>
        <w:top w:val="none" w:sz="0" w:space="0" w:color="auto"/>
        <w:left w:val="none" w:sz="0" w:space="0" w:color="auto"/>
        <w:bottom w:val="none" w:sz="0" w:space="0" w:color="auto"/>
        <w:right w:val="none" w:sz="0" w:space="0" w:color="auto"/>
      </w:divBdr>
    </w:div>
    <w:div w:id="1694260268">
      <w:bodyDiv w:val="1"/>
      <w:marLeft w:val="0"/>
      <w:marRight w:val="0"/>
      <w:marTop w:val="0"/>
      <w:marBottom w:val="0"/>
      <w:divBdr>
        <w:top w:val="none" w:sz="0" w:space="0" w:color="auto"/>
        <w:left w:val="none" w:sz="0" w:space="0" w:color="auto"/>
        <w:bottom w:val="none" w:sz="0" w:space="0" w:color="auto"/>
        <w:right w:val="none" w:sz="0" w:space="0" w:color="auto"/>
      </w:divBdr>
    </w:div>
    <w:div w:id="1694528808">
      <w:bodyDiv w:val="1"/>
      <w:marLeft w:val="0"/>
      <w:marRight w:val="0"/>
      <w:marTop w:val="0"/>
      <w:marBottom w:val="0"/>
      <w:divBdr>
        <w:top w:val="none" w:sz="0" w:space="0" w:color="auto"/>
        <w:left w:val="none" w:sz="0" w:space="0" w:color="auto"/>
        <w:bottom w:val="none" w:sz="0" w:space="0" w:color="auto"/>
        <w:right w:val="none" w:sz="0" w:space="0" w:color="auto"/>
      </w:divBdr>
    </w:div>
    <w:div w:id="1764493511">
      <w:bodyDiv w:val="1"/>
      <w:marLeft w:val="0"/>
      <w:marRight w:val="0"/>
      <w:marTop w:val="0"/>
      <w:marBottom w:val="0"/>
      <w:divBdr>
        <w:top w:val="none" w:sz="0" w:space="0" w:color="auto"/>
        <w:left w:val="none" w:sz="0" w:space="0" w:color="auto"/>
        <w:bottom w:val="none" w:sz="0" w:space="0" w:color="auto"/>
        <w:right w:val="none" w:sz="0" w:space="0" w:color="auto"/>
      </w:divBdr>
    </w:div>
    <w:div w:id="1786118240">
      <w:bodyDiv w:val="1"/>
      <w:marLeft w:val="0"/>
      <w:marRight w:val="0"/>
      <w:marTop w:val="0"/>
      <w:marBottom w:val="0"/>
      <w:divBdr>
        <w:top w:val="none" w:sz="0" w:space="0" w:color="auto"/>
        <w:left w:val="none" w:sz="0" w:space="0" w:color="auto"/>
        <w:bottom w:val="none" w:sz="0" w:space="0" w:color="auto"/>
        <w:right w:val="none" w:sz="0" w:space="0" w:color="auto"/>
      </w:divBdr>
    </w:div>
    <w:div w:id="1827017117">
      <w:bodyDiv w:val="1"/>
      <w:marLeft w:val="0"/>
      <w:marRight w:val="0"/>
      <w:marTop w:val="0"/>
      <w:marBottom w:val="0"/>
      <w:divBdr>
        <w:top w:val="none" w:sz="0" w:space="0" w:color="auto"/>
        <w:left w:val="none" w:sz="0" w:space="0" w:color="auto"/>
        <w:bottom w:val="none" w:sz="0" w:space="0" w:color="auto"/>
        <w:right w:val="none" w:sz="0" w:space="0" w:color="auto"/>
      </w:divBdr>
    </w:div>
    <w:div w:id="2054848052">
      <w:bodyDiv w:val="1"/>
      <w:marLeft w:val="0"/>
      <w:marRight w:val="0"/>
      <w:marTop w:val="0"/>
      <w:marBottom w:val="0"/>
      <w:divBdr>
        <w:top w:val="none" w:sz="0" w:space="0" w:color="auto"/>
        <w:left w:val="none" w:sz="0" w:space="0" w:color="auto"/>
        <w:bottom w:val="none" w:sz="0" w:space="0" w:color="auto"/>
        <w:right w:val="none" w:sz="0" w:space="0" w:color="auto"/>
      </w:divBdr>
    </w:div>
    <w:div w:id="211250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m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1275</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Path Hill Outdoors</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martyn griffiths</dc:creator>
  <cp:lastModifiedBy>Sophie</cp:lastModifiedBy>
  <cp:revision>2</cp:revision>
  <cp:lastPrinted>2021-04-29T08:01:00Z</cp:lastPrinted>
  <dcterms:created xsi:type="dcterms:W3CDTF">2026-08-20T11:41:00Z</dcterms:created>
  <dcterms:modified xsi:type="dcterms:W3CDTF">2026-08-20T11:41:00Z</dcterms:modified>
</cp:coreProperties>
</file>