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5DE3A" w14:textId="77777777" w:rsidR="00E2632A" w:rsidRDefault="00E2632A" w:rsidP="000B6EB0"/>
    <w:p w14:paraId="094B28F8" w14:textId="29A274D0" w:rsidR="006A17C7" w:rsidRDefault="00A9171C" w:rsidP="00276388">
      <w:pPr>
        <w:jc w:val="right"/>
        <w:rPr>
          <w:rFonts w:ascii="Calibri" w:hAnsi="Calibri" w:cs="Calibri"/>
        </w:rPr>
      </w:pPr>
      <w:r>
        <w:rPr>
          <w:rFonts w:ascii="Calibri" w:hAnsi="Calibri" w:cs="Calibri"/>
        </w:rPr>
        <w:t>4</w:t>
      </w:r>
      <w:r w:rsidRPr="00A9171C">
        <w:rPr>
          <w:rFonts w:ascii="Calibri" w:hAnsi="Calibri" w:cs="Calibri"/>
          <w:vertAlign w:val="superscript"/>
        </w:rPr>
        <w:t>th</w:t>
      </w:r>
      <w:r>
        <w:rPr>
          <w:rFonts w:ascii="Calibri" w:hAnsi="Calibri" w:cs="Calibri"/>
        </w:rPr>
        <w:t xml:space="preserve"> September </w:t>
      </w:r>
      <w:r w:rsidR="00E32443">
        <w:rPr>
          <w:rFonts w:ascii="Calibri" w:hAnsi="Calibri" w:cs="Calibri"/>
        </w:rPr>
        <w:t>2026</w:t>
      </w:r>
    </w:p>
    <w:p w14:paraId="236F7A07" w14:textId="77777777" w:rsidR="006A17C7" w:rsidRDefault="006A17C7" w:rsidP="000B6EB0">
      <w:pPr>
        <w:rPr>
          <w:rFonts w:ascii="Calibri" w:hAnsi="Calibri" w:cs="Calibri"/>
        </w:rPr>
      </w:pPr>
    </w:p>
    <w:p w14:paraId="06A92069" w14:textId="12E83D9B" w:rsidR="006A17C7" w:rsidRPr="00DD2D57" w:rsidRDefault="00DD2D57" w:rsidP="000B6EB0">
      <w:pPr>
        <w:rPr>
          <w:rFonts w:asciiTheme="minorHAnsi" w:hAnsiTheme="minorHAnsi" w:cs="Calibri"/>
        </w:rPr>
      </w:pPr>
      <w:r w:rsidRPr="00DD2D57">
        <w:rPr>
          <w:rFonts w:asciiTheme="minorHAnsi" w:hAnsiTheme="minorHAnsi"/>
          <w:color w:val="000000"/>
          <w:shd w:val="clear" w:color="auto" w:fill="FFFFFF"/>
        </w:rPr>
        <w:t>Dear</w:t>
      </w:r>
      <w:r w:rsidR="00990AF6">
        <w:rPr>
          <w:rFonts w:asciiTheme="minorHAnsi" w:hAnsiTheme="minorHAnsi"/>
          <w:color w:val="000000"/>
          <w:shd w:val="clear" w:color="auto" w:fill="FFFFFF"/>
        </w:rPr>
        <w:t xml:space="preserve"> </w:t>
      </w:r>
      <w:r w:rsidR="00F124B6">
        <w:rPr>
          <w:rFonts w:asciiTheme="minorHAnsi" w:hAnsiTheme="minorHAnsi"/>
          <w:color w:val="000000"/>
          <w:shd w:val="clear" w:color="auto" w:fill="FFFFFF"/>
        </w:rPr>
        <w:t>Referrer</w:t>
      </w:r>
      <w:r w:rsidR="00D60C29">
        <w:rPr>
          <w:rFonts w:asciiTheme="minorHAnsi" w:hAnsiTheme="minorHAnsi"/>
          <w:color w:val="000000"/>
          <w:shd w:val="clear" w:color="auto" w:fill="FFFFFF"/>
        </w:rPr>
        <w:t>,</w:t>
      </w:r>
    </w:p>
    <w:p w14:paraId="226BCECF" w14:textId="77777777" w:rsidR="006A17C7" w:rsidRDefault="006A17C7" w:rsidP="000B6EB0">
      <w:pPr>
        <w:rPr>
          <w:rFonts w:ascii="Calibri" w:hAnsi="Calibri" w:cs="Calibri"/>
        </w:rPr>
      </w:pPr>
    </w:p>
    <w:p w14:paraId="12627BDB" w14:textId="77777777" w:rsidR="00305B19" w:rsidRDefault="00305B19" w:rsidP="00305B19">
      <w:pPr>
        <w:rPr>
          <w:rFonts w:ascii="Calibri" w:hAnsi="Calibri" w:cs="Calibri"/>
          <w:b/>
          <w:bCs/>
        </w:rPr>
      </w:pPr>
      <w:r w:rsidRPr="00305B19">
        <w:rPr>
          <w:rFonts w:ascii="Calibri" w:hAnsi="Calibri" w:cs="Calibri"/>
          <w:b/>
          <w:bCs/>
        </w:rPr>
        <w:t>Path Hill Outdoors – Provider Assurance Statement for Schools and Local Authorities</w:t>
      </w:r>
    </w:p>
    <w:p w14:paraId="03672D52" w14:textId="77777777" w:rsidR="00305B19" w:rsidRPr="00305B19" w:rsidRDefault="00305B19" w:rsidP="00305B19">
      <w:pPr>
        <w:rPr>
          <w:rFonts w:ascii="Calibri" w:hAnsi="Calibri" w:cs="Calibri"/>
        </w:rPr>
      </w:pPr>
    </w:p>
    <w:p w14:paraId="67364A36" w14:textId="77777777" w:rsidR="00305B19" w:rsidRDefault="00305B19" w:rsidP="00305B19">
      <w:pPr>
        <w:rPr>
          <w:rFonts w:ascii="Calibri" w:hAnsi="Calibri" w:cs="Calibri"/>
        </w:rPr>
      </w:pPr>
      <w:r w:rsidRPr="00305B19">
        <w:rPr>
          <w:rFonts w:ascii="Calibri" w:hAnsi="Calibri" w:cs="Calibri"/>
        </w:rPr>
        <w:t>Further to your request for a letter of assurance regarding our safeguarding arrangements, please find below an overview of our safeguarding procedures and workforce checks. We have also attached our Safeguarding Policy, Recruitment and Selection Policy and DBS Procedures.</w:t>
      </w:r>
    </w:p>
    <w:p w14:paraId="14CEB68D" w14:textId="77777777" w:rsidR="00305B19" w:rsidRPr="00305B19" w:rsidRDefault="00305B19" w:rsidP="00305B19">
      <w:pPr>
        <w:rPr>
          <w:rFonts w:ascii="Calibri" w:hAnsi="Calibri" w:cs="Calibri"/>
        </w:rPr>
      </w:pPr>
    </w:p>
    <w:p w14:paraId="28C9E8AA" w14:textId="77777777" w:rsidR="00305B19" w:rsidRDefault="00305B19" w:rsidP="00305B19">
      <w:pPr>
        <w:rPr>
          <w:rFonts w:ascii="Calibri" w:hAnsi="Calibri" w:cs="Calibri"/>
        </w:rPr>
      </w:pPr>
      <w:r w:rsidRPr="00305B19">
        <w:rPr>
          <w:rFonts w:ascii="Calibri" w:hAnsi="Calibri" w:cs="Calibri"/>
        </w:rPr>
        <w:t>These documents have been reviewed and updated for September 2026 and take account of the current Keeping Children Safe in Education guidance, Working Together to Safeguard Children and the Department for Education's guidance and standards relevant to non-school alternative provision.</w:t>
      </w:r>
    </w:p>
    <w:p w14:paraId="3791DA57" w14:textId="77777777" w:rsidR="00305B19" w:rsidRPr="00305B19" w:rsidRDefault="00305B19" w:rsidP="00305B19">
      <w:pPr>
        <w:rPr>
          <w:rFonts w:ascii="Calibri" w:hAnsi="Calibri" w:cs="Calibri"/>
        </w:rPr>
      </w:pPr>
    </w:p>
    <w:p w14:paraId="64EF7C93" w14:textId="77777777" w:rsidR="00305B19" w:rsidRDefault="00305B19" w:rsidP="00305B19">
      <w:pPr>
        <w:rPr>
          <w:rFonts w:ascii="Calibri" w:hAnsi="Calibri" w:cs="Calibri"/>
          <w:u w:val="single"/>
        </w:rPr>
      </w:pPr>
      <w:r w:rsidRPr="00305B19">
        <w:rPr>
          <w:rFonts w:ascii="Calibri" w:hAnsi="Calibri" w:cs="Calibri"/>
          <w:u w:val="single"/>
        </w:rPr>
        <w:t>Safeguarding arrangements</w:t>
      </w:r>
    </w:p>
    <w:p w14:paraId="3C362AFF" w14:textId="77777777" w:rsidR="00305B19" w:rsidRPr="00305B19" w:rsidRDefault="00305B19" w:rsidP="00305B19">
      <w:pPr>
        <w:rPr>
          <w:rFonts w:ascii="Calibri" w:hAnsi="Calibri" w:cs="Calibri"/>
          <w:u w:val="single"/>
        </w:rPr>
      </w:pPr>
    </w:p>
    <w:p w14:paraId="528B03CB" w14:textId="77777777" w:rsidR="00305B19" w:rsidRDefault="00305B19" w:rsidP="00305B19">
      <w:pPr>
        <w:rPr>
          <w:rFonts w:ascii="Calibri" w:hAnsi="Calibri" w:cs="Calibri"/>
        </w:rPr>
      </w:pPr>
      <w:r w:rsidRPr="00305B19">
        <w:rPr>
          <w:rFonts w:ascii="Calibri" w:hAnsi="Calibri" w:cs="Calibri"/>
        </w:rPr>
        <w:t>Path Hill Outdoors is an independent, non-school alternative provision provider commissioned by schools and local authorities. Safeguarding is central to our provision, and every adult working for or on behalf of Path Hill Outdoors has a responsibility to contribute to keeping children safe.</w:t>
      </w:r>
    </w:p>
    <w:p w14:paraId="7180287D" w14:textId="77777777" w:rsidR="00305B19" w:rsidRPr="00305B19" w:rsidRDefault="00305B19" w:rsidP="00305B19">
      <w:pPr>
        <w:rPr>
          <w:rFonts w:ascii="Calibri" w:hAnsi="Calibri" w:cs="Calibri"/>
        </w:rPr>
      </w:pPr>
    </w:p>
    <w:p w14:paraId="3A1D6E45" w14:textId="77777777" w:rsidR="00305B19" w:rsidRDefault="00305B19" w:rsidP="00305B19">
      <w:pPr>
        <w:rPr>
          <w:rFonts w:ascii="Calibri" w:hAnsi="Calibri" w:cs="Calibri"/>
        </w:rPr>
      </w:pPr>
      <w:r w:rsidRPr="00305B19">
        <w:rPr>
          <w:rFonts w:ascii="Calibri" w:hAnsi="Calibri" w:cs="Calibri"/>
        </w:rPr>
        <w:t>We have three trained Designated Safeguarding Leads (DSLs): our two Directors and our 1:1 Manager. DSLs are responsible for receiving and responding to safeguarding concerns, ensuring appropriate records are maintained, making or coordinating referrals where necessary, and liaising with schools, parents/carers, social care and other relevant agencies.</w:t>
      </w:r>
    </w:p>
    <w:p w14:paraId="28981AE2" w14:textId="77777777" w:rsidR="00305B19" w:rsidRPr="00305B19" w:rsidRDefault="00305B19" w:rsidP="00305B19">
      <w:pPr>
        <w:rPr>
          <w:rFonts w:ascii="Calibri" w:hAnsi="Calibri" w:cs="Calibri"/>
        </w:rPr>
      </w:pPr>
    </w:p>
    <w:p w14:paraId="161C19A5" w14:textId="77777777" w:rsidR="00305B19" w:rsidRDefault="00305B19" w:rsidP="00305B19">
      <w:pPr>
        <w:rPr>
          <w:rFonts w:ascii="Calibri" w:hAnsi="Calibri" w:cs="Calibri"/>
        </w:rPr>
      </w:pPr>
      <w:r w:rsidRPr="00305B19">
        <w:rPr>
          <w:rFonts w:ascii="Calibri" w:hAnsi="Calibri" w:cs="Calibri"/>
        </w:rPr>
        <w:t>Where a concern relates to a member of the DSL team, it is reported to another DSL. Where the DSLs are unavailable, staff are instructed to follow the appropriate local authority safeguarding procedures and contact the relevant safeguarding authority directly where necessary.</w:t>
      </w:r>
    </w:p>
    <w:p w14:paraId="7AF4B417" w14:textId="77777777" w:rsidR="00305B19" w:rsidRPr="00305B19" w:rsidRDefault="00305B19" w:rsidP="00305B19">
      <w:pPr>
        <w:rPr>
          <w:rFonts w:ascii="Calibri" w:hAnsi="Calibri" w:cs="Calibri"/>
        </w:rPr>
      </w:pPr>
    </w:p>
    <w:p w14:paraId="4F109AD8" w14:textId="77777777" w:rsidR="00305B19" w:rsidRDefault="00305B19" w:rsidP="00305B19">
      <w:pPr>
        <w:rPr>
          <w:rFonts w:ascii="Calibri" w:hAnsi="Calibri" w:cs="Calibri"/>
        </w:rPr>
      </w:pPr>
      <w:r w:rsidRPr="00305B19">
        <w:rPr>
          <w:rFonts w:ascii="Calibri" w:hAnsi="Calibri" w:cs="Calibri"/>
        </w:rPr>
        <w:t>Safeguarding is a standing item within our daily debriefs. Staff are required to report concerns to a DSL as soon as possible and not to wait until the end of the day where earlier action is required. Concerns, including cumulative or apparently minor concerns, are recorded on CPOMS to maintain an appropriate chronology and enable information to be shared with relevant professionals.</w:t>
      </w:r>
    </w:p>
    <w:p w14:paraId="5F608574" w14:textId="77777777" w:rsidR="00305B19" w:rsidRPr="00305B19" w:rsidRDefault="00305B19" w:rsidP="00305B19">
      <w:pPr>
        <w:rPr>
          <w:rFonts w:ascii="Calibri" w:hAnsi="Calibri" w:cs="Calibri"/>
        </w:rPr>
      </w:pPr>
    </w:p>
    <w:p w14:paraId="4B112A62" w14:textId="77777777" w:rsidR="00305B19" w:rsidRPr="00305B19" w:rsidRDefault="00305B19" w:rsidP="00305B19">
      <w:pPr>
        <w:rPr>
          <w:rFonts w:ascii="Calibri" w:hAnsi="Calibri" w:cs="Calibri"/>
        </w:rPr>
      </w:pPr>
      <w:r w:rsidRPr="00305B19">
        <w:rPr>
          <w:rFonts w:ascii="Calibri" w:hAnsi="Calibri" w:cs="Calibri"/>
        </w:rPr>
        <w:t>Where appropriate, Path Hill Outdoors will share safeguarding information with the commissioning school and other relevant professionals and will make referrals to MASH, Children's Social Care, the police or other agencies where necessary. We have experience of making MASH referrals and working with other agencies in relation to Early Help and Section 47 assessments.</w:t>
      </w:r>
    </w:p>
    <w:p w14:paraId="6C93CA3D" w14:textId="77777777" w:rsidR="00305B19" w:rsidRDefault="00305B19" w:rsidP="00305B19">
      <w:pPr>
        <w:rPr>
          <w:rFonts w:ascii="Calibri" w:hAnsi="Calibri" w:cs="Calibri"/>
        </w:rPr>
      </w:pPr>
      <w:r w:rsidRPr="00305B19">
        <w:rPr>
          <w:rFonts w:ascii="Calibri" w:hAnsi="Calibri" w:cs="Calibri"/>
        </w:rPr>
        <w:lastRenderedPageBreak/>
        <w:t>We recognise that our outdoor and 1:1 provision presents particular safeguarding considerations. Staff are required to follow appropriate risk assessments and procedures relating to supervision, professional boundaries, remote and outdoor environments, transport, terrain, water, equipment, communication and emergency response.</w:t>
      </w:r>
    </w:p>
    <w:p w14:paraId="5572C21E" w14:textId="77777777" w:rsidR="00305B19" w:rsidRPr="00305B19" w:rsidRDefault="00305B19" w:rsidP="00305B19">
      <w:pPr>
        <w:rPr>
          <w:rFonts w:ascii="Calibri" w:hAnsi="Calibri" w:cs="Calibri"/>
        </w:rPr>
      </w:pPr>
    </w:p>
    <w:p w14:paraId="7CC281CA" w14:textId="77777777" w:rsidR="00305B19" w:rsidRDefault="00305B19" w:rsidP="00305B19">
      <w:pPr>
        <w:rPr>
          <w:rFonts w:ascii="Calibri" w:hAnsi="Calibri" w:cs="Calibri"/>
          <w:u w:val="single"/>
        </w:rPr>
      </w:pPr>
      <w:r w:rsidRPr="00305B19">
        <w:rPr>
          <w:rFonts w:ascii="Calibri" w:hAnsi="Calibri" w:cs="Calibri"/>
          <w:u w:val="single"/>
        </w:rPr>
        <w:t>Safer recruitment and workforce checks</w:t>
      </w:r>
    </w:p>
    <w:p w14:paraId="175120E8" w14:textId="77777777" w:rsidR="00305B19" w:rsidRPr="00305B19" w:rsidRDefault="00305B19" w:rsidP="00305B19">
      <w:pPr>
        <w:rPr>
          <w:rFonts w:ascii="Calibri" w:hAnsi="Calibri" w:cs="Calibri"/>
          <w:u w:val="single"/>
        </w:rPr>
      </w:pPr>
    </w:p>
    <w:p w14:paraId="4CFA177F" w14:textId="77777777" w:rsidR="00305B19" w:rsidRDefault="00305B19" w:rsidP="00305B19">
      <w:pPr>
        <w:rPr>
          <w:rFonts w:ascii="Calibri" w:hAnsi="Calibri" w:cs="Calibri"/>
        </w:rPr>
      </w:pPr>
      <w:r w:rsidRPr="00305B19">
        <w:rPr>
          <w:rFonts w:ascii="Calibri" w:hAnsi="Calibri" w:cs="Calibri"/>
        </w:rPr>
        <w:t>All members of staff undergo the appropriate Enhanced DBS checks before commencing work with students. Where the requirements of the role make this applicable, the appropriate Children's Barred List check is undertaken.</w:t>
      </w:r>
    </w:p>
    <w:p w14:paraId="12B7C461" w14:textId="77777777" w:rsidR="00305B19" w:rsidRPr="00305B19" w:rsidRDefault="00305B19" w:rsidP="00305B19">
      <w:pPr>
        <w:rPr>
          <w:rFonts w:ascii="Calibri" w:hAnsi="Calibri" w:cs="Calibri"/>
        </w:rPr>
      </w:pPr>
    </w:p>
    <w:p w14:paraId="31643961" w14:textId="77777777" w:rsidR="00305B19" w:rsidRDefault="00305B19" w:rsidP="00305B19">
      <w:pPr>
        <w:rPr>
          <w:rFonts w:ascii="Calibri" w:hAnsi="Calibri" w:cs="Calibri"/>
        </w:rPr>
      </w:pPr>
      <w:r w:rsidRPr="00305B19">
        <w:rPr>
          <w:rFonts w:ascii="Calibri" w:hAnsi="Calibri" w:cs="Calibri"/>
        </w:rPr>
        <w:t>Our recruitment and selection procedures include obtaining two professional references, scrutinising employment gaps and checking an individual's right to work in the UK. Staff personnel files contain appropriate records of qualifications, training and relevant checks.</w:t>
      </w:r>
    </w:p>
    <w:p w14:paraId="1DA2F9C7" w14:textId="77777777" w:rsidR="00305B19" w:rsidRPr="00305B19" w:rsidRDefault="00305B19" w:rsidP="00305B19">
      <w:pPr>
        <w:rPr>
          <w:rFonts w:ascii="Calibri" w:hAnsi="Calibri" w:cs="Calibri"/>
        </w:rPr>
      </w:pPr>
    </w:p>
    <w:p w14:paraId="6CFA1AB3" w14:textId="77777777" w:rsidR="00305B19" w:rsidRDefault="00305B19" w:rsidP="00305B19">
      <w:pPr>
        <w:rPr>
          <w:rFonts w:ascii="Calibri" w:hAnsi="Calibri" w:cs="Calibri"/>
        </w:rPr>
      </w:pPr>
      <w:r w:rsidRPr="00305B19">
        <w:rPr>
          <w:rFonts w:ascii="Calibri" w:hAnsi="Calibri" w:cs="Calibri"/>
        </w:rPr>
        <w:t>We undertake Prohibition from Teaching checks where applicable and Section 128 checks for individuals appointed to relevant management positions.</w:t>
      </w:r>
    </w:p>
    <w:p w14:paraId="1879F392" w14:textId="77777777" w:rsidR="00305B19" w:rsidRPr="00305B19" w:rsidRDefault="00305B19" w:rsidP="00305B19">
      <w:pPr>
        <w:rPr>
          <w:rFonts w:ascii="Calibri" w:hAnsi="Calibri" w:cs="Calibri"/>
        </w:rPr>
      </w:pPr>
    </w:p>
    <w:p w14:paraId="51DF2469" w14:textId="77777777" w:rsidR="00305B19" w:rsidRPr="00305B19" w:rsidRDefault="00305B19" w:rsidP="00305B19">
      <w:pPr>
        <w:rPr>
          <w:rFonts w:ascii="Calibri" w:hAnsi="Calibri" w:cs="Calibri"/>
          <w:u w:val="single"/>
        </w:rPr>
      </w:pPr>
      <w:r w:rsidRPr="00305B19">
        <w:rPr>
          <w:rFonts w:ascii="Calibri" w:hAnsi="Calibri" w:cs="Calibri"/>
          <w:u w:val="single"/>
        </w:rPr>
        <w:t>Training and safeguarding culture</w:t>
      </w:r>
    </w:p>
    <w:p w14:paraId="26D1CCFE" w14:textId="77777777" w:rsidR="00305B19" w:rsidRPr="00305B19" w:rsidRDefault="00305B19" w:rsidP="00305B19">
      <w:pPr>
        <w:rPr>
          <w:rFonts w:ascii="Calibri" w:hAnsi="Calibri" w:cs="Calibri"/>
        </w:rPr>
      </w:pPr>
    </w:p>
    <w:p w14:paraId="15CD2AF6" w14:textId="22DED102" w:rsidR="00305B19" w:rsidRDefault="00305B19" w:rsidP="00305B19">
      <w:pPr>
        <w:rPr>
          <w:rFonts w:ascii="Calibri" w:hAnsi="Calibri" w:cs="Calibri"/>
        </w:rPr>
      </w:pPr>
      <w:r w:rsidRPr="00305B19">
        <w:rPr>
          <w:rFonts w:ascii="Calibri" w:hAnsi="Calibri" w:cs="Calibri"/>
        </w:rPr>
        <w:t>Before working with students, new staff are required to complete safeguarding training. Staff also receive ongoing safeguarding training and updates throughout their employment.</w:t>
      </w:r>
      <w:r>
        <w:rPr>
          <w:rFonts w:ascii="Calibri" w:hAnsi="Calibri" w:cs="Calibri"/>
        </w:rPr>
        <w:t xml:space="preserve">  </w:t>
      </w:r>
      <w:r w:rsidRPr="00305B19">
        <w:rPr>
          <w:rFonts w:ascii="Calibri" w:hAnsi="Calibri" w:cs="Calibri"/>
        </w:rPr>
        <w:t>We undertake regular in-house safeguarding training, including areas such as responding to disclosures and reporting and recording safeguarding concerns. Safeguarding practice is also reviewed through our daily operational processes, supervision, audits, incident learning and policy review.</w:t>
      </w:r>
    </w:p>
    <w:p w14:paraId="2E09AA2F" w14:textId="77777777" w:rsidR="00305B19" w:rsidRPr="00305B19" w:rsidRDefault="00305B19" w:rsidP="00305B19">
      <w:pPr>
        <w:rPr>
          <w:rFonts w:ascii="Calibri" w:hAnsi="Calibri" w:cs="Calibri"/>
        </w:rPr>
      </w:pPr>
    </w:p>
    <w:p w14:paraId="7AF5DED4" w14:textId="77777777" w:rsidR="00305B19" w:rsidRDefault="00305B19" w:rsidP="00305B19">
      <w:pPr>
        <w:rPr>
          <w:rFonts w:ascii="Calibri" w:hAnsi="Calibri" w:cs="Calibri"/>
          <w:u w:val="single"/>
        </w:rPr>
      </w:pPr>
      <w:r w:rsidRPr="00305B19">
        <w:rPr>
          <w:rFonts w:ascii="Calibri" w:hAnsi="Calibri" w:cs="Calibri"/>
          <w:u w:val="single"/>
        </w:rPr>
        <w:t>Assurance</w:t>
      </w:r>
    </w:p>
    <w:p w14:paraId="00AE0F77" w14:textId="77777777" w:rsidR="00305B19" w:rsidRPr="00305B19" w:rsidRDefault="00305B19" w:rsidP="00305B19">
      <w:pPr>
        <w:rPr>
          <w:rFonts w:ascii="Calibri" w:hAnsi="Calibri" w:cs="Calibri"/>
          <w:u w:val="single"/>
        </w:rPr>
      </w:pPr>
    </w:p>
    <w:p w14:paraId="45726573" w14:textId="77777777" w:rsidR="00305B19" w:rsidRDefault="00305B19" w:rsidP="00305B19">
      <w:pPr>
        <w:rPr>
          <w:rFonts w:ascii="Calibri" w:hAnsi="Calibri" w:cs="Calibri"/>
        </w:rPr>
      </w:pPr>
      <w:r w:rsidRPr="00305B19">
        <w:rPr>
          <w:rFonts w:ascii="Calibri" w:hAnsi="Calibri" w:cs="Calibri"/>
        </w:rPr>
        <w:t>Path Hill Outdoors is satisfied that it has appropriate safeguarding arrangements in place to protect the children and young people attending our provision. Our safeguarding arrangements are reviewed regularly and are updated where there are changes to legislation, statutory guidance, local safeguarding arrangements, our provision or learning arising from incidents, audits or reviews.</w:t>
      </w:r>
    </w:p>
    <w:p w14:paraId="359CBDEA" w14:textId="77777777" w:rsidR="00305B19" w:rsidRPr="00305B19" w:rsidRDefault="00305B19" w:rsidP="00305B19">
      <w:pPr>
        <w:rPr>
          <w:rFonts w:ascii="Calibri" w:hAnsi="Calibri" w:cs="Calibri"/>
        </w:rPr>
      </w:pPr>
    </w:p>
    <w:p w14:paraId="50AABF1F" w14:textId="77777777" w:rsidR="00305B19" w:rsidRDefault="00305B19" w:rsidP="00305B19">
      <w:pPr>
        <w:rPr>
          <w:rFonts w:ascii="Calibri" w:hAnsi="Calibri" w:cs="Calibri"/>
        </w:rPr>
      </w:pPr>
      <w:r w:rsidRPr="00305B19">
        <w:rPr>
          <w:rFonts w:ascii="Calibri" w:hAnsi="Calibri" w:cs="Calibri"/>
        </w:rPr>
        <w:t>We recognise the importance of working closely with commissioning schools and local authorities and will cooperate fully with safeguarding audits, quality assurance processes, placement reviews and requests for appropriate safeguarding information.</w:t>
      </w:r>
    </w:p>
    <w:p w14:paraId="69A75C17" w14:textId="77777777" w:rsidR="00305B19" w:rsidRPr="00305B19" w:rsidRDefault="00305B19" w:rsidP="00305B19">
      <w:pPr>
        <w:rPr>
          <w:rFonts w:ascii="Calibri" w:hAnsi="Calibri" w:cs="Calibri"/>
        </w:rPr>
      </w:pPr>
    </w:p>
    <w:p w14:paraId="4172FA01" w14:textId="77777777" w:rsidR="00305B19" w:rsidRDefault="00305B19" w:rsidP="00305B19">
      <w:pPr>
        <w:rPr>
          <w:rFonts w:ascii="Calibri" w:hAnsi="Calibri" w:cs="Calibri"/>
        </w:rPr>
      </w:pPr>
      <w:r w:rsidRPr="00305B19">
        <w:rPr>
          <w:rFonts w:ascii="Calibri" w:hAnsi="Calibri" w:cs="Calibri"/>
        </w:rPr>
        <w:t xml:space="preserve">The safeguarding responsibilities of Path Hill Outdoors and the commissioning school will depend on the individual circumstances and legal basis of each placement. Path Hill Outdoors will fulfil its own safeguarding responsibilities and will work collaboratively with the commissioning school and </w:t>
      </w:r>
      <w:r w:rsidRPr="00305B19">
        <w:rPr>
          <w:rFonts w:ascii="Calibri" w:hAnsi="Calibri" w:cs="Calibri"/>
        </w:rPr>
        <w:lastRenderedPageBreak/>
        <w:t>relevant agencies to ensure that concerns are identified, communicated and acted upon appropriately.</w:t>
      </w:r>
    </w:p>
    <w:p w14:paraId="038C9CFA" w14:textId="77777777" w:rsidR="00305B19" w:rsidRPr="00305B19" w:rsidRDefault="00305B19" w:rsidP="00305B19">
      <w:pPr>
        <w:rPr>
          <w:rFonts w:ascii="Calibri" w:hAnsi="Calibri" w:cs="Calibri"/>
        </w:rPr>
      </w:pPr>
    </w:p>
    <w:p w14:paraId="72EDC7DC" w14:textId="77777777" w:rsidR="00305B19" w:rsidRPr="00305B19" w:rsidRDefault="00305B19" w:rsidP="00305B19">
      <w:pPr>
        <w:rPr>
          <w:rFonts w:ascii="Calibri" w:hAnsi="Calibri" w:cs="Calibri"/>
        </w:rPr>
      </w:pPr>
      <w:r w:rsidRPr="00305B19">
        <w:rPr>
          <w:rFonts w:ascii="Calibri" w:hAnsi="Calibri" w:cs="Calibri"/>
        </w:rPr>
        <w:t>Please do not hesitate to contact us if you require any further information or would like to discuss our safeguarding arrangements.</w:t>
      </w:r>
    </w:p>
    <w:p w14:paraId="7C0669CB" w14:textId="0ECA6155" w:rsidR="00A915C5" w:rsidRDefault="00A915C5" w:rsidP="000B6EB0">
      <w:pPr>
        <w:rPr>
          <w:rFonts w:ascii="Calibri" w:hAnsi="Calibri" w:cs="Calibri"/>
        </w:rPr>
      </w:pPr>
    </w:p>
    <w:p w14:paraId="1A7E2011" w14:textId="43F099AB" w:rsidR="00A915C5" w:rsidRDefault="00A915C5" w:rsidP="000B6EB0">
      <w:pPr>
        <w:rPr>
          <w:rFonts w:ascii="Calibri" w:hAnsi="Calibri" w:cs="Calibri"/>
        </w:rPr>
      </w:pPr>
      <w:r>
        <w:rPr>
          <w:rFonts w:ascii="Calibri" w:hAnsi="Calibri" w:cs="Calibri"/>
        </w:rPr>
        <w:t xml:space="preserve">Regards </w:t>
      </w:r>
    </w:p>
    <w:p w14:paraId="037C96ED" w14:textId="0504BD8B" w:rsidR="00DD2D57" w:rsidRDefault="00305B19" w:rsidP="000B6EB0">
      <w:pPr>
        <w:rPr>
          <w:rFonts w:ascii="Calibri" w:hAnsi="Calibri" w:cs="Calibri"/>
        </w:rPr>
      </w:pPr>
      <w:r>
        <w:rPr>
          <w:noProof/>
        </w:rPr>
        <w:drawing>
          <wp:anchor distT="0" distB="0" distL="114300" distR="114300" simplePos="0" relativeHeight="251659264" behindDoc="1" locked="0" layoutInCell="1" allowOverlap="1" wp14:anchorId="008837CF" wp14:editId="21E831CC">
            <wp:simplePos x="0" y="0"/>
            <wp:positionH relativeFrom="margin">
              <wp:align>left</wp:align>
            </wp:positionH>
            <wp:positionV relativeFrom="paragraph">
              <wp:posOffset>50800</wp:posOffset>
            </wp:positionV>
            <wp:extent cx="1257300" cy="804545"/>
            <wp:effectExtent l="0" t="0" r="0" b="0"/>
            <wp:wrapTight wrapText="bothSides">
              <wp:wrapPolygon edited="0">
                <wp:start x="0" y="0"/>
                <wp:lineTo x="0" y="20969"/>
                <wp:lineTo x="21273" y="20969"/>
                <wp:lineTo x="212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EC359B" w14:textId="77777777" w:rsidR="00305B19" w:rsidRDefault="00305B19" w:rsidP="000B6EB0">
      <w:pPr>
        <w:rPr>
          <w:rFonts w:ascii="Calibri" w:hAnsi="Calibri" w:cs="Calibri"/>
        </w:rPr>
      </w:pPr>
    </w:p>
    <w:p w14:paraId="39092783" w14:textId="77777777" w:rsidR="00305B19" w:rsidRDefault="00305B19" w:rsidP="000B6EB0">
      <w:pPr>
        <w:rPr>
          <w:rFonts w:ascii="Calibri" w:hAnsi="Calibri" w:cs="Calibri"/>
        </w:rPr>
      </w:pPr>
    </w:p>
    <w:p w14:paraId="46B98A8E" w14:textId="56E72412" w:rsidR="00DD2D57" w:rsidRDefault="00DD2D57" w:rsidP="000B6EB0">
      <w:pPr>
        <w:rPr>
          <w:rFonts w:ascii="Calibri" w:hAnsi="Calibri" w:cs="Calibri"/>
        </w:rPr>
      </w:pPr>
    </w:p>
    <w:p w14:paraId="0034BE60" w14:textId="77777777" w:rsidR="00A915C5" w:rsidRDefault="00A915C5" w:rsidP="000B6EB0">
      <w:pPr>
        <w:rPr>
          <w:rFonts w:ascii="Calibri" w:hAnsi="Calibri" w:cs="Calibri"/>
        </w:rPr>
      </w:pPr>
    </w:p>
    <w:p w14:paraId="0242EB11" w14:textId="77777777" w:rsidR="00DD2D57" w:rsidRDefault="00725D7E" w:rsidP="000B6EB0">
      <w:pPr>
        <w:rPr>
          <w:rFonts w:ascii="Calibri" w:hAnsi="Calibri" w:cs="Calibri"/>
        </w:rPr>
      </w:pPr>
      <w:r>
        <w:rPr>
          <w:rFonts w:ascii="Calibri" w:hAnsi="Calibri" w:cs="Calibri"/>
        </w:rPr>
        <w:t>Julia Warwick</w:t>
      </w:r>
      <w:r w:rsidR="00A915C5">
        <w:rPr>
          <w:rFonts w:ascii="Calibri" w:hAnsi="Calibri" w:cs="Calibri"/>
        </w:rPr>
        <w:t xml:space="preserve"> - Director </w:t>
      </w:r>
      <w:r w:rsidR="00A915C5">
        <w:rPr>
          <w:rFonts w:ascii="Calibri" w:hAnsi="Calibri" w:cs="Calibri"/>
        </w:rPr>
        <w:tab/>
      </w:r>
      <w:r w:rsidR="00A915C5">
        <w:rPr>
          <w:rFonts w:ascii="Calibri" w:hAnsi="Calibri" w:cs="Calibri"/>
        </w:rPr>
        <w:tab/>
      </w:r>
    </w:p>
    <w:p w14:paraId="1405BE65" w14:textId="7B4ADE66" w:rsidR="000B6EB0" w:rsidRDefault="00725D7E" w:rsidP="000B6EB0">
      <w:pPr>
        <w:rPr>
          <w:rFonts w:ascii="Calibri" w:hAnsi="Calibri" w:cs="Calibri"/>
        </w:rPr>
      </w:pPr>
      <w:r>
        <w:rPr>
          <w:rFonts w:ascii="Calibri" w:hAnsi="Calibri" w:cs="Calibri"/>
        </w:rPr>
        <w:t xml:space="preserve">email: </w:t>
      </w:r>
      <w:r w:rsidRPr="00725D7E">
        <w:rPr>
          <w:rFonts w:ascii="Calibri" w:hAnsi="Calibri" w:cs="Calibri"/>
        </w:rPr>
        <w:t>julia@</w:t>
      </w:r>
      <w:r>
        <w:rPr>
          <w:rFonts w:ascii="Calibri" w:hAnsi="Calibri" w:cs="Calibri"/>
        </w:rPr>
        <w:t>pathhill.com</w:t>
      </w:r>
      <w:r w:rsidR="00A915C5">
        <w:rPr>
          <w:rFonts w:ascii="Calibri" w:hAnsi="Calibri" w:cs="Calibri"/>
        </w:rPr>
        <w:t xml:space="preserve"> </w:t>
      </w:r>
    </w:p>
    <w:sectPr w:rsidR="000B6EB0" w:rsidSect="000B6EB0">
      <w:headerReference w:type="default" r:id="rId8"/>
      <w:footerReference w:type="default" r:id="rId9"/>
      <w:pgSz w:w="11906" w:h="16838"/>
      <w:pgMar w:top="1963" w:right="1133" w:bottom="1258"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05584" w14:textId="77777777" w:rsidR="00A31FF6" w:rsidRDefault="00A31FF6">
      <w:r>
        <w:separator/>
      </w:r>
    </w:p>
  </w:endnote>
  <w:endnote w:type="continuationSeparator" w:id="0">
    <w:p w14:paraId="7C17C628" w14:textId="77777777" w:rsidR="00A31FF6" w:rsidRDefault="00A3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368FB" w14:textId="77777777" w:rsidR="000B6EB0" w:rsidRPr="002A4946" w:rsidRDefault="000B6EB0" w:rsidP="000B6EB0">
    <w:pPr>
      <w:jc w:val="center"/>
      <w:rPr>
        <w:rFonts w:ascii="Arial" w:hAnsi="Arial" w:cs="Arial"/>
        <w:b/>
        <w:sz w:val="26"/>
        <w:szCs w:val="26"/>
        <w:lang w:val="en-US"/>
      </w:rPr>
    </w:pPr>
  </w:p>
  <w:p w14:paraId="4B5F0CAC" w14:textId="77777777" w:rsidR="000B6EB0" w:rsidRPr="002A4946" w:rsidRDefault="000B6EB0" w:rsidP="000B6EB0">
    <w:pPr>
      <w:jc w:val="center"/>
      <w:rPr>
        <w:rFonts w:ascii="Arial" w:hAnsi="Arial" w:cs="Arial"/>
        <w:b/>
        <w:sz w:val="26"/>
        <w:szCs w:val="26"/>
        <w:lang w:val="en-US"/>
      </w:rPr>
    </w:pPr>
    <w:r w:rsidRPr="002A4946">
      <w:rPr>
        <w:rFonts w:ascii="Arial" w:hAnsi="Arial" w:cs="Arial"/>
        <w:b/>
        <w:sz w:val="26"/>
        <w:szCs w:val="26"/>
        <w:lang w:val="en-US"/>
      </w:rPr>
      <w:t>www.</w:t>
    </w:r>
    <w:r>
      <w:rPr>
        <w:rFonts w:ascii="Arial" w:hAnsi="Arial" w:cs="Arial"/>
        <w:b/>
        <w:sz w:val="26"/>
        <w:szCs w:val="26"/>
        <w:lang w:val="en-US"/>
      </w:rPr>
      <w:t>pathhill.com</w:t>
    </w:r>
  </w:p>
  <w:p w14:paraId="1875F1C3" w14:textId="77777777" w:rsidR="000B6EB0" w:rsidRPr="004C5445" w:rsidRDefault="000B6EB0" w:rsidP="000B6EB0">
    <w:pPr>
      <w:jc w:val="center"/>
      <w:rPr>
        <w:rFonts w:ascii="Arial" w:hAnsi="Arial"/>
        <w:sz w:val="22"/>
        <w:szCs w:val="24"/>
        <w:lang w:val="en-US"/>
      </w:rPr>
    </w:pPr>
    <w:r>
      <w:rPr>
        <w:rFonts w:ascii="Arial" w:hAnsi="Arial"/>
        <w:sz w:val="22"/>
        <w:szCs w:val="24"/>
        <w:lang w:val="en-US"/>
      </w:rPr>
      <w:t xml:space="preserve">Tel. </w:t>
    </w:r>
    <w:r w:rsidRPr="004C5445">
      <w:rPr>
        <w:rFonts w:ascii="Arial" w:hAnsi="Arial"/>
        <w:sz w:val="22"/>
        <w:szCs w:val="24"/>
        <w:lang w:val="en-US"/>
      </w:rPr>
      <w:t xml:space="preserve">0118 984 2500 / </w:t>
    </w:r>
    <w:r>
      <w:rPr>
        <w:rFonts w:ascii="Tahoma" w:hAnsi="Tahoma"/>
        <w:sz w:val="22"/>
        <w:szCs w:val="24"/>
        <w:lang w:val="en-US"/>
      </w:rPr>
      <w:t>contact@pathhill.com</w:t>
    </w:r>
  </w:p>
  <w:p w14:paraId="7FC8800E" w14:textId="77777777" w:rsidR="000B6EB0" w:rsidRPr="00405B34" w:rsidRDefault="000B6EB0" w:rsidP="000B6EB0">
    <w:pPr>
      <w:jc w:val="center"/>
      <w:rPr>
        <w:rFonts w:ascii="Arial" w:hAnsi="Arial"/>
        <w:sz w:val="22"/>
        <w:szCs w:val="24"/>
        <w:lang w:val="en-US"/>
      </w:rPr>
    </w:pPr>
    <w:r>
      <w:rPr>
        <w:rFonts w:ascii="Arial" w:hAnsi="Arial"/>
        <w:sz w:val="22"/>
        <w:szCs w:val="24"/>
        <w:lang w:val="en-US"/>
      </w:rPr>
      <w:t>Path Hill Outdoors, Path Hill Farm, nr Pangbourne, Oxon RG8 7RE</w:t>
    </w:r>
  </w:p>
  <w:p w14:paraId="49E59E75" w14:textId="77777777" w:rsidR="000B6EB0" w:rsidRDefault="000B6EB0" w:rsidP="000B6EB0">
    <w:pPr>
      <w:jc w:val="center"/>
    </w:pPr>
  </w:p>
  <w:p w14:paraId="08FCD4A3" w14:textId="77777777" w:rsidR="000B6EB0" w:rsidRPr="00405B34" w:rsidRDefault="000B6EB0" w:rsidP="000B6EB0">
    <w:pPr>
      <w:jc w:val="center"/>
      <w:rPr>
        <w:rFonts w:ascii="Arial" w:hAnsi="Arial" w:cs="Arial"/>
        <w:sz w:val="18"/>
        <w:szCs w:val="18"/>
      </w:rPr>
    </w:pPr>
    <w:r w:rsidRPr="00405B34">
      <w:rPr>
        <w:rFonts w:ascii="Arial" w:hAnsi="Arial" w:cs="Arial"/>
        <w:sz w:val="18"/>
        <w:szCs w:val="18"/>
      </w:rPr>
      <w:t>Com</w:t>
    </w:r>
    <w:r>
      <w:rPr>
        <w:rFonts w:ascii="Arial" w:hAnsi="Arial" w:cs="Arial"/>
        <w:sz w:val="18"/>
        <w:szCs w:val="18"/>
      </w:rPr>
      <w:t>pany No. 7517931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C64C3" w14:textId="77777777" w:rsidR="00A31FF6" w:rsidRDefault="00A31FF6">
      <w:r>
        <w:separator/>
      </w:r>
    </w:p>
  </w:footnote>
  <w:footnote w:type="continuationSeparator" w:id="0">
    <w:p w14:paraId="0AB2AD74" w14:textId="77777777" w:rsidR="00A31FF6" w:rsidRDefault="00A31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2EAD0" w14:textId="77777777" w:rsidR="000B6EB0" w:rsidRDefault="00A915C5">
    <w:pPr>
      <w:pStyle w:val="Header"/>
    </w:pPr>
    <w:r>
      <w:rPr>
        <w:noProof/>
        <w:lang w:val="en-US"/>
      </w:rPr>
      <mc:AlternateContent>
        <mc:Choice Requires="wps">
          <w:drawing>
            <wp:anchor distT="0" distB="0" distL="114300" distR="114300" simplePos="0" relativeHeight="251657728" behindDoc="0" locked="0" layoutInCell="1" allowOverlap="1" wp14:anchorId="5D0D4692" wp14:editId="61593F0E">
              <wp:simplePos x="0" y="0"/>
              <wp:positionH relativeFrom="column">
                <wp:posOffset>3903345</wp:posOffset>
              </wp:positionH>
              <wp:positionV relativeFrom="paragraph">
                <wp:posOffset>-219075</wp:posOffset>
              </wp:positionV>
              <wp:extent cx="2399665" cy="135445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99665" cy="135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4EB21" w14:textId="77777777" w:rsidR="000B6EB0" w:rsidRDefault="00A915C5">
                          <w:r>
                            <w:rPr>
                              <w:noProof/>
                            </w:rPr>
                            <w:drawing>
                              <wp:inline distT="0" distB="0" distL="0" distR="0" wp14:anchorId="482A3A9D" wp14:editId="171765B1">
                                <wp:extent cx="16002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D4692" id="_x0000_t202" coordsize="21600,21600" o:spt="202" path="m,l,21600r21600,l21600,xe">
              <v:stroke joinstyle="miter"/>
              <v:path gradientshapeok="t" o:connecttype="rect"/>
            </v:shapetype>
            <v:shape id="Text Box 1" o:spid="_x0000_s1026" type="#_x0000_t202" style="position:absolute;margin-left:307.35pt;margin-top:-17.25pt;width:188.95pt;height:106.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" filled="f" stroked="f">
              <v:path arrowok="t"/>
              <v:textbox inset=",7.2pt,,7.2pt">
                <w:txbxContent>
                  <w:p w14:paraId="37D4EB21" w14:textId="77777777" w:rsidR="000B6EB0" w:rsidRDefault="00A915C5">
                    <w:r>
                      <w:rPr>
                        <w:noProof/>
                      </w:rPr>
                      <w:drawing>
                        <wp:inline distT="0" distB="0" distL="0" distR="0" wp14:anchorId="482A3A9D" wp14:editId="171765B1">
                          <wp:extent cx="16002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txbxContent>
              </v:textbox>
            </v:shape>
          </w:pict>
        </mc:Fallback>
      </mc:AlternateContent>
    </w:r>
  </w:p>
  <w:p w14:paraId="60D6E622" w14:textId="77777777" w:rsidR="000B6EB0" w:rsidRDefault="000B6EB0">
    <w:pPr>
      <w:pStyle w:val="Header"/>
    </w:pPr>
  </w:p>
  <w:p w14:paraId="2F478583" w14:textId="77777777" w:rsidR="000B6EB0" w:rsidRDefault="000B6EB0">
    <w:pPr>
      <w:pStyle w:val="Header"/>
    </w:pPr>
  </w:p>
  <w:p w14:paraId="65D9C04A" w14:textId="77777777" w:rsidR="000B6EB0" w:rsidRDefault="000B6EB0">
    <w:pPr>
      <w:pStyle w:val="Header"/>
    </w:pPr>
  </w:p>
  <w:p w14:paraId="6DB2BE95" w14:textId="77777777" w:rsidR="000B6EB0" w:rsidRDefault="000B6EB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7B25414"/>
    <w:lvl w:ilvl="0" w:tplc="1A408BD4">
      <w:numFmt w:val="none"/>
      <w:lvlText w:val=""/>
      <w:lvlJc w:val="left"/>
      <w:pPr>
        <w:tabs>
          <w:tab w:val="num" w:pos="360"/>
        </w:tabs>
      </w:pPr>
    </w:lvl>
    <w:lvl w:ilvl="1" w:tplc="B95ED18E">
      <w:numFmt w:val="decimal"/>
      <w:lvlText w:val=""/>
      <w:lvlJc w:val="left"/>
    </w:lvl>
    <w:lvl w:ilvl="2" w:tplc="AF98D7CE">
      <w:numFmt w:val="decimal"/>
      <w:lvlText w:val=""/>
      <w:lvlJc w:val="left"/>
    </w:lvl>
    <w:lvl w:ilvl="3" w:tplc="8DFEBA0C">
      <w:numFmt w:val="decimal"/>
      <w:lvlText w:val=""/>
      <w:lvlJc w:val="left"/>
    </w:lvl>
    <w:lvl w:ilvl="4" w:tplc="F714839E">
      <w:numFmt w:val="decimal"/>
      <w:lvlText w:val=""/>
      <w:lvlJc w:val="left"/>
    </w:lvl>
    <w:lvl w:ilvl="5" w:tplc="E8B27D32">
      <w:numFmt w:val="decimal"/>
      <w:lvlText w:val=""/>
      <w:lvlJc w:val="left"/>
    </w:lvl>
    <w:lvl w:ilvl="6" w:tplc="4AE00848">
      <w:numFmt w:val="decimal"/>
      <w:lvlText w:val=""/>
      <w:lvlJc w:val="left"/>
    </w:lvl>
    <w:lvl w:ilvl="7" w:tplc="17C8C0A6">
      <w:numFmt w:val="decimal"/>
      <w:lvlText w:val=""/>
      <w:lvlJc w:val="left"/>
    </w:lvl>
    <w:lvl w:ilvl="8" w:tplc="41B09180">
      <w:numFmt w:val="decimal"/>
      <w:lvlText w:val=""/>
      <w:lvlJc w:val="left"/>
    </w:lvl>
  </w:abstractNum>
  <w:num w:numId="1" w16cid:durableId="2122993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4C"/>
    <w:rsid w:val="00063743"/>
    <w:rsid w:val="000B6EB0"/>
    <w:rsid w:val="001615D5"/>
    <w:rsid w:val="00183DDC"/>
    <w:rsid w:val="001E2F38"/>
    <w:rsid w:val="001E4AEF"/>
    <w:rsid w:val="00271AAB"/>
    <w:rsid w:val="00276388"/>
    <w:rsid w:val="002E2C58"/>
    <w:rsid w:val="002E5244"/>
    <w:rsid w:val="00305B19"/>
    <w:rsid w:val="003164F0"/>
    <w:rsid w:val="0038354C"/>
    <w:rsid w:val="00392DA0"/>
    <w:rsid w:val="00475238"/>
    <w:rsid w:val="00561948"/>
    <w:rsid w:val="00586F91"/>
    <w:rsid w:val="005E59E9"/>
    <w:rsid w:val="005F232E"/>
    <w:rsid w:val="0064324C"/>
    <w:rsid w:val="006A17C7"/>
    <w:rsid w:val="006D5225"/>
    <w:rsid w:val="00725D7E"/>
    <w:rsid w:val="0076315A"/>
    <w:rsid w:val="0076608C"/>
    <w:rsid w:val="007D0434"/>
    <w:rsid w:val="008A2668"/>
    <w:rsid w:val="008D59DA"/>
    <w:rsid w:val="00932245"/>
    <w:rsid w:val="00980768"/>
    <w:rsid w:val="00990AF6"/>
    <w:rsid w:val="00A31FF6"/>
    <w:rsid w:val="00A915C5"/>
    <w:rsid w:val="00A9171C"/>
    <w:rsid w:val="00B43C0A"/>
    <w:rsid w:val="00B643AD"/>
    <w:rsid w:val="00B777D1"/>
    <w:rsid w:val="00C471B7"/>
    <w:rsid w:val="00D41A20"/>
    <w:rsid w:val="00D60C29"/>
    <w:rsid w:val="00DD147B"/>
    <w:rsid w:val="00DD2D57"/>
    <w:rsid w:val="00DE4705"/>
    <w:rsid w:val="00DF0063"/>
    <w:rsid w:val="00E2632A"/>
    <w:rsid w:val="00E32443"/>
    <w:rsid w:val="00F124B6"/>
    <w:rsid w:val="00FA00F9"/>
    <w:rsid w:val="00FC2CC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BC451FF"/>
  <w15:chartTrackingRefBased/>
  <w15:docId w15:val="{A4F3F53F-1886-A242-AD86-07A67417F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C94"/>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A08D5"/>
    <w:rPr>
      <w:rFonts w:ascii="Lucida Grande" w:hAnsi="Lucida Grande"/>
      <w:sz w:val="18"/>
      <w:szCs w:val="18"/>
    </w:rPr>
  </w:style>
  <w:style w:type="paragraph" w:styleId="Header">
    <w:name w:val="header"/>
    <w:basedOn w:val="Normal"/>
    <w:rsid w:val="00780C94"/>
    <w:pPr>
      <w:tabs>
        <w:tab w:val="center" w:pos="4153"/>
        <w:tab w:val="right" w:pos="8306"/>
      </w:tabs>
    </w:pPr>
  </w:style>
  <w:style w:type="paragraph" w:styleId="Footer">
    <w:name w:val="footer"/>
    <w:basedOn w:val="Normal"/>
    <w:rsid w:val="00780C94"/>
    <w:pPr>
      <w:tabs>
        <w:tab w:val="center" w:pos="4153"/>
        <w:tab w:val="right" w:pos="8306"/>
      </w:tabs>
    </w:pPr>
  </w:style>
  <w:style w:type="character" w:styleId="Hyperlink">
    <w:name w:val="Hyperlink"/>
    <w:rsid w:val="005C6868"/>
    <w:rPr>
      <w:color w:val="0000FF"/>
      <w:u w:val="single"/>
    </w:rPr>
  </w:style>
  <w:style w:type="character" w:customStyle="1" w:styleId="A1">
    <w:name w:val="A1"/>
    <w:rsid w:val="00856AC6"/>
    <w:rPr>
      <w:color w:val="221E1F"/>
      <w:sz w:val="20"/>
      <w:szCs w:val="20"/>
    </w:rPr>
  </w:style>
  <w:style w:type="table" w:styleId="TableGrid">
    <w:name w:val="Table Grid"/>
    <w:basedOn w:val="TableNormal"/>
    <w:rsid w:val="0085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15C5"/>
    <w:rPr>
      <w:color w:val="605E5C"/>
      <w:shd w:val="clear" w:color="auto" w:fill="E1DFDD"/>
    </w:rPr>
  </w:style>
  <w:style w:type="character" w:styleId="Strong">
    <w:name w:val="Strong"/>
    <w:basedOn w:val="DefaultParagraphFont"/>
    <w:uiPriority w:val="22"/>
    <w:qFormat/>
    <w:rsid w:val="005F23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81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Youth for Europe - Action 1</vt:lpstr>
    </vt:vector>
  </TitlesOfParts>
  <Manager/>
  <Company/>
  <LinksUpToDate>false</LinksUpToDate>
  <CharactersWithSpaces>5154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for Europe - Action 1</dc:title>
  <dc:subject/>
  <dc:creator>Ash the Cat</dc:creator>
  <cp:keywords/>
  <dc:description/>
  <cp:lastModifiedBy>Leanne</cp:lastModifiedBy>
  <cp:revision>6</cp:revision>
  <cp:lastPrinted>2011-03-24T10:00:00Z</cp:lastPrinted>
  <dcterms:created xsi:type="dcterms:W3CDTF">2026-09-10T11:05:00Z</dcterms:created>
  <dcterms:modified xsi:type="dcterms:W3CDTF">2026-09-29T13:30:00Z</dcterms:modified>
  <cp:category/>
</cp:coreProperties>
</file>